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05E7D155"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7F4C2D">
        <w:rPr>
          <w:rFonts w:ascii="Arial" w:eastAsia="Times New Roman" w:hAnsi="Arial" w:cs="Arial"/>
          <w:color w:val="FF0000"/>
          <w:sz w:val="18"/>
          <w:szCs w:val="18"/>
          <w:lang w:eastAsia="pt-BR"/>
        </w:rPr>
        <w:t>0411</w:t>
      </w:r>
      <w:r w:rsidR="00CE1F91" w:rsidRPr="0076229B">
        <w:rPr>
          <w:rFonts w:ascii="Arial" w:eastAsia="Times New Roman" w:hAnsi="Arial" w:cs="Arial"/>
          <w:color w:val="FF0000"/>
          <w:sz w:val="18"/>
          <w:szCs w:val="18"/>
          <w:lang w:eastAsia="pt-BR"/>
        </w:rPr>
        <w:t>/202</w:t>
      </w:r>
      <w:r w:rsidR="007F4C2D">
        <w:rPr>
          <w:rFonts w:ascii="Arial" w:eastAsia="Times New Roman" w:hAnsi="Arial" w:cs="Arial"/>
          <w:color w:val="FF0000"/>
          <w:sz w:val="18"/>
          <w:szCs w:val="18"/>
          <w:lang w:eastAsia="pt-BR"/>
        </w:rPr>
        <w:t>6</w:t>
      </w:r>
      <w:bookmarkStart w:id="0" w:name="_GoBack"/>
      <w:bookmarkEnd w:id="0"/>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6F970F46"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6E3541" w:rsidRPr="006E3541">
        <w:rPr>
          <w:rFonts w:ascii="Arial" w:eastAsia="Times New Roman" w:hAnsi="Arial" w:cs="Arial"/>
          <w:b/>
          <w:bCs/>
          <w:color w:val="000000"/>
          <w:sz w:val="18"/>
          <w:szCs w:val="18"/>
          <w:lang w:val="pt-BR" w:eastAsia="pt-BR"/>
        </w:rPr>
        <w:t>CONJUNTO PARA GASTROSTOMIA e CONJUNTO DE BAINHA DESCARTAVEL</w:t>
      </w:r>
      <w:r w:rsidR="00F84169">
        <w:rPr>
          <w:rFonts w:ascii="Arial" w:hAnsi="Arial" w:cs="Arial"/>
          <w:color w:val="000000"/>
          <w:sz w:val="18"/>
          <w:szCs w:val="18"/>
        </w:rPr>
        <w:t xml:space="preserve"> </w:t>
      </w:r>
      <w:r w:rsidR="00F84169" w:rsidRPr="00083B80">
        <w:rPr>
          <w:rFonts w:ascii="Arial" w:hAnsi="Arial" w:cs="Arial"/>
          <w:b/>
          <w:color w:val="000000"/>
          <w:sz w:val="18"/>
          <w:szCs w:val="18"/>
        </w:rPr>
        <w:t>COM CESSÃO DE COMODATO DE EQUIPAMENTOS, INCLUINDO ACESSÓRIOS E INSUMOS QUE LHE SEJAM INERENTES E ASSISTENCIA TÉCNICA</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1" w:name="TipoObjeto"/>
      <w:bookmarkEnd w:id="1"/>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3E211763"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6E3541" w:rsidRPr="006E3541">
        <w:rPr>
          <w:rFonts w:ascii="Arial" w:eastAsia="Times New Roman" w:hAnsi="Arial" w:cs="Arial"/>
          <w:b/>
          <w:bCs/>
          <w:sz w:val="18"/>
          <w:szCs w:val="18"/>
          <w:lang w:eastAsia="pt-BR"/>
        </w:rPr>
        <w:t>29/06/2026</w:t>
      </w:r>
      <w:r w:rsidRPr="006E3541">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243564"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243564"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243564"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243564"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243564"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243564"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243564"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243564"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243564"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243564"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243564"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243564"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243564"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243564"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64B06AC9"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540BC3" w:rsidRPr="0076229B">
        <w:rPr>
          <w:rFonts w:ascii="Arial" w:eastAsia="Times New Roman" w:hAnsi="Arial" w:cs="Arial"/>
          <w:b/>
          <w:bCs/>
          <w:color w:val="FF0000"/>
          <w:sz w:val="18"/>
          <w:szCs w:val="18"/>
          <w:lang w:eastAsia="pt-BR"/>
        </w:rPr>
        <w:t>9</w:t>
      </w:r>
      <w:r w:rsidR="00C80542">
        <w:rPr>
          <w:rFonts w:ascii="Arial" w:eastAsia="Times New Roman" w:hAnsi="Arial" w:cs="Arial"/>
          <w:b/>
          <w:bCs/>
          <w:color w:val="FF0000"/>
          <w:sz w:val="18"/>
          <w:szCs w:val="18"/>
          <w:lang w:eastAsia="pt-BR"/>
        </w:rPr>
        <w:t>0411</w:t>
      </w:r>
      <w:r w:rsidR="00540BC3" w:rsidRPr="0076229B">
        <w:rPr>
          <w:rFonts w:ascii="Arial" w:eastAsia="Times New Roman" w:hAnsi="Arial" w:cs="Arial"/>
          <w:b/>
          <w:bCs/>
          <w:color w:val="FF0000"/>
          <w:sz w:val="18"/>
          <w:szCs w:val="18"/>
          <w:lang w:eastAsia="pt-BR"/>
        </w:rPr>
        <w:t>/202</w:t>
      </w:r>
      <w:r w:rsidR="00C80542">
        <w:rPr>
          <w:rFonts w:ascii="Arial" w:eastAsia="Times New Roman" w:hAnsi="Arial" w:cs="Arial"/>
          <w:b/>
          <w:bCs/>
          <w:color w:val="FF0000"/>
          <w:sz w:val="18"/>
          <w:szCs w:val="18"/>
          <w:lang w:eastAsia="pt-BR"/>
        </w:rPr>
        <w:t>6</w:t>
      </w:r>
    </w:p>
    <w:p w14:paraId="12894868" w14:textId="7A4CE06B" w:rsidR="003D577F" w:rsidRPr="006E3541"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6E3541" w:rsidRPr="006E3541">
        <w:rPr>
          <w:rFonts w:ascii="Arial" w:eastAsia="Times New Roman" w:hAnsi="Arial" w:cs="Arial"/>
          <w:sz w:val="18"/>
          <w:szCs w:val="18"/>
          <w:u w:val="single"/>
          <w:lang w:eastAsia="pt-BR"/>
        </w:rPr>
        <w:t>145.00006940/2026-23</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5117CA58"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6E3541" w:rsidRPr="006E3541">
        <w:rPr>
          <w:rFonts w:ascii="Arial" w:eastAsia="Times New Roman" w:hAnsi="Arial" w:cs="Arial"/>
          <w:b/>
          <w:bCs/>
          <w:color w:val="000000"/>
          <w:sz w:val="18"/>
          <w:szCs w:val="18"/>
          <w:lang w:val="pt-BR" w:eastAsia="pt-BR"/>
        </w:rPr>
        <w:t>C</w:t>
      </w:r>
      <w:r w:rsidR="00243564" w:rsidRPr="006E3541">
        <w:rPr>
          <w:rFonts w:ascii="Arial" w:eastAsia="Times New Roman" w:hAnsi="Arial" w:cs="Arial"/>
          <w:b/>
          <w:bCs/>
          <w:color w:val="000000"/>
          <w:sz w:val="18"/>
          <w:szCs w:val="18"/>
          <w:lang w:val="pt-BR" w:eastAsia="pt-BR"/>
        </w:rPr>
        <w:t>onjunto para gastrostomia e conjunto de bainha descartavel</w:t>
      </w:r>
      <w:r w:rsidR="00243564">
        <w:rPr>
          <w:rFonts w:ascii="Arial" w:hAnsi="Arial" w:cs="Arial"/>
          <w:color w:val="000000"/>
          <w:sz w:val="18"/>
          <w:szCs w:val="18"/>
        </w:rPr>
        <w:t xml:space="preserve"> </w:t>
      </w:r>
      <w:r w:rsidR="00243564" w:rsidRPr="00083B80">
        <w:rPr>
          <w:rFonts w:ascii="Arial" w:hAnsi="Arial" w:cs="Arial"/>
          <w:b/>
          <w:color w:val="000000"/>
          <w:sz w:val="18"/>
          <w:szCs w:val="18"/>
        </w:rPr>
        <w:t>com cessão de comodato de equipamentos, incluindo acessórios e insumos que lhe sejam inerentes e assistencia técnica</w:t>
      </w:r>
      <w:r w:rsidR="00243564">
        <w:rPr>
          <w:rFonts w:ascii="Arial" w:hAnsi="Arial" w:cs="Arial"/>
          <w:color w:val="FF0000"/>
          <w:sz w:val="18"/>
          <w:szCs w:val="18"/>
        </w:rPr>
        <w:t xml:space="preserve"> </w:t>
      </w:r>
      <w:r w:rsidR="00243564" w:rsidRPr="00083B80">
        <w:rPr>
          <w:rFonts w:ascii="Arial" w:hAnsi="Arial" w:cs="Arial"/>
          <w:b/>
          <w:color w:val="000000"/>
          <w:sz w:val="18"/>
          <w:szCs w:val="18"/>
        </w:rPr>
        <w:t>com cessão de comodato de equipamentos, incluindo acessórios e insumos que lhe sejam inerentes e assistencia técnica</w:t>
      </w:r>
      <w:r w:rsidR="00243564"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5FBB171" w14:textId="77777777" w:rsidR="00E257CB" w:rsidRPr="00BC49EE" w:rsidRDefault="00E257CB" w:rsidP="00E257CB">
      <w:pPr>
        <w:spacing w:after="165" w:line="240" w:lineRule="auto"/>
        <w:jc w:val="both"/>
        <w:rPr>
          <w:rFonts w:ascii="Arial" w:eastAsia="Times New Roman" w:hAnsi="Arial" w:cs="Arial"/>
          <w:sz w:val="18"/>
          <w:szCs w:val="18"/>
          <w:lang w:eastAsia="pt-BR"/>
        </w:rPr>
      </w:pPr>
      <w:bookmarkStart w:id="3" w:name="_Toc135469224"/>
      <w:r w:rsidRPr="00BC49EE">
        <w:rPr>
          <w:rFonts w:ascii="Arial" w:eastAsia="Times New Roman" w:hAnsi="Arial" w:cs="Arial"/>
          <w:sz w:val="18"/>
          <w:szCs w:val="18"/>
          <w:lang w:eastAsia="pt-BR"/>
        </w:rPr>
        <w:t>1.2. A licitação será dividida em grupos, formados por um ou mais itens, conforme definido no Termo de Referência, facultando-se ao licitante a participação em quantos grupos forem de seu interesse, devendo oferecer proposta para todos os itens que os compõem.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A23A37" w:rsidRDefault="000E4504" w:rsidP="000E4504">
      <w:pPr>
        <w:spacing w:after="165" w:line="240" w:lineRule="auto"/>
        <w:jc w:val="both"/>
        <w:rPr>
          <w:rFonts w:ascii="Arial" w:eastAsia="Times New Roman" w:hAnsi="Arial" w:cs="Arial"/>
          <w:sz w:val="18"/>
          <w:szCs w:val="18"/>
          <w:lang w:eastAsia="pt-BR"/>
        </w:rPr>
      </w:pPr>
      <w:r w:rsidRPr="00A23A37">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0FDECD95" w:rsidR="000E4504" w:rsidRPr="00BC49EE" w:rsidRDefault="000E4504" w:rsidP="000E4504">
      <w:pPr>
        <w:pStyle w:val="NormalWeb"/>
        <w:spacing w:before="120" w:after="0"/>
        <w:jc w:val="both"/>
        <w:rPr>
          <w:rFonts w:ascii="Arial" w:hAnsi="Arial" w:cs="Arial"/>
          <w:sz w:val="18"/>
          <w:szCs w:val="18"/>
        </w:rPr>
      </w:pPr>
      <w:bookmarkStart w:id="6" w:name="_Ref113883338"/>
      <w:r w:rsidRPr="00BC49EE">
        <w:rPr>
          <w:rFonts w:ascii="Arial" w:hAnsi="Arial" w:cs="Arial"/>
          <w:sz w:val="18"/>
          <w:szCs w:val="18"/>
        </w:rPr>
        <w:t>3.5.</w:t>
      </w:r>
      <w:r w:rsidR="00746310" w:rsidRPr="00BC49EE">
        <w:rPr>
          <w:rFonts w:ascii="Arial" w:hAnsi="Arial" w:cs="Arial"/>
          <w:sz w:val="18"/>
          <w:szCs w:val="18"/>
        </w:rPr>
        <w:t>1</w:t>
      </w:r>
      <w:r w:rsidRPr="00BC49EE">
        <w:rPr>
          <w:rFonts w:ascii="Arial" w:hAnsi="Arial" w:cs="Arial"/>
          <w:sz w:val="18"/>
          <w:szCs w:val="18"/>
        </w:rPr>
        <w:t xml:space="preserve">. Para o grupo </w:t>
      </w:r>
      <w:r w:rsidR="00746310" w:rsidRPr="00BC49EE">
        <w:rPr>
          <w:rFonts w:ascii="Arial" w:hAnsi="Arial" w:cs="Arial"/>
          <w:sz w:val="18"/>
          <w:szCs w:val="18"/>
        </w:rPr>
        <w:t>01</w:t>
      </w:r>
      <w:r w:rsidRPr="00BC49EE">
        <w:rPr>
          <w:rFonts w:ascii="Arial" w:hAnsi="Arial" w:cs="Arial"/>
          <w:sz w:val="18"/>
          <w:szCs w:val="18"/>
        </w:rPr>
        <w:t>a participação é ampla, sendo aplicáveis as regras de tratamento favorecido constantes dos arts. 42 a 45 da Lei Complementar nº 123, de 2006, observado o disposto no § 2º do art. 4º da Lei nº 14.133, de 2021.</w:t>
      </w:r>
      <w:r w:rsidR="00746310" w:rsidRPr="00BC49EE">
        <w:rPr>
          <w:rFonts w:ascii="Arial" w:hAnsi="Arial" w:cs="Arial"/>
          <w:sz w:val="18"/>
          <w:szCs w:val="18"/>
        </w:rPr>
        <w:t xml:space="preserve"> </w:t>
      </w:r>
    </w:p>
    <w:p w14:paraId="70B5E07E" w14:textId="71818E50" w:rsidR="000E4504" w:rsidRPr="00BC49EE" w:rsidRDefault="00746310" w:rsidP="000E4504">
      <w:pPr>
        <w:pStyle w:val="NormalWeb"/>
        <w:spacing w:before="120" w:beforeAutospacing="0" w:after="0" w:afterAutospacing="0"/>
        <w:jc w:val="both"/>
        <w:rPr>
          <w:rFonts w:ascii="Arial" w:hAnsi="Arial" w:cs="Arial"/>
          <w:sz w:val="18"/>
          <w:szCs w:val="18"/>
        </w:rPr>
      </w:pPr>
      <w:r w:rsidRPr="00BC49EE">
        <w:rPr>
          <w:rFonts w:ascii="Arial" w:hAnsi="Arial" w:cs="Arial"/>
          <w:sz w:val="18"/>
          <w:szCs w:val="18"/>
        </w:rPr>
        <w:t xml:space="preserve">3.5.2. A licitação será destinada à participação AMPLA, para o grupo  02, em razão das condicionantes do art. 49, sendo aplicáveis as regras de tratamento favorecido constantes dos arts. 42 a 45 da Lei Complementar nº 123, de 2006, observado o disposto no § 2º do art. 4º da Lei nº 14.133, de 2021, conforme documentação presente nos autos. </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w:t>
      </w:r>
      <w:r w:rsidRPr="00CE55D8">
        <w:rPr>
          <w:rFonts w:ascii="Arial" w:eastAsia="Times New Roman" w:hAnsi="Arial" w:cs="Arial"/>
          <w:color w:val="000000"/>
          <w:sz w:val="18"/>
          <w:szCs w:val="18"/>
          <w:lang w:eastAsia="pt-BR"/>
        </w:rPr>
        <w:lastRenderedPageBreak/>
        <w:t>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1851E9ED"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1987D8E8" w14:textId="72A4C4F7" w:rsidR="000F7E0D" w:rsidRPr="0039393D" w:rsidRDefault="000F7E0D"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8509E0"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8509E0">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8509E0"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8509E0">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w:t>
      </w:r>
      <w:r w:rsidRPr="00BD0376">
        <w:rPr>
          <w:rFonts w:ascii="Arial" w:eastAsia="Times New Roman" w:hAnsi="Arial" w:cs="Arial"/>
          <w:color w:val="000000"/>
          <w:sz w:val="18"/>
          <w:szCs w:val="18"/>
          <w:lang w:eastAsia="pt-BR"/>
        </w:rPr>
        <w:lastRenderedPageBreak/>
        <w:t>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3A3FBC55"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C80C7F">
        <w:rPr>
          <w:rFonts w:ascii="Arial" w:eastAsia="Times New Roman" w:hAnsi="Arial" w:cs="Arial"/>
          <w:b/>
          <w:bCs/>
          <w:color w:val="000000"/>
          <w:sz w:val="18"/>
          <w:szCs w:val="18"/>
          <w:lang w:eastAsia="pt-BR"/>
        </w:rPr>
        <w:t>gtam</w:t>
      </w:r>
      <w:r w:rsidR="00C80C7F" w:rsidRPr="0075405C">
        <w:rPr>
          <w:rFonts w:ascii="Arial" w:eastAsia="Times New Roman" w:hAnsi="Arial" w:cs="Arial"/>
          <w:b/>
          <w:bCs/>
          <w:color w:val="000000"/>
          <w:sz w:val="18"/>
          <w:szCs w:val="18"/>
          <w:lang w:eastAsia="pt-BR"/>
        </w:rPr>
        <w:t>@hc.fm.usp.br</w:t>
      </w:r>
      <w:r w:rsidR="00C80C7F">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lastRenderedPageBreak/>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7D5AA146" w:rsidR="001902E0" w:rsidRDefault="003D577F" w:rsidP="008925A2">
      <w:pPr>
        <w:pStyle w:val="PargrafodaLista"/>
        <w:rPr>
          <w:lang w:eastAsia="pt-BR"/>
        </w:rPr>
      </w:pPr>
      <w:r w:rsidRPr="00592295">
        <w:rPr>
          <w:i/>
          <w:iCs/>
          <w:lang w:eastAsia="pt-BR"/>
        </w:rPr>
        <w:t>14.15</w:t>
      </w:r>
      <w:r w:rsidRPr="00592295">
        <w:rPr>
          <w:lang w:eastAsia="pt-BR"/>
        </w:rPr>
        <w:t>.5. ANEXO V – Minuta de Ata de Registro de Preços.</w:t>
      </w:r>
    </w:p>
    <w:p w14:paraId="18E9F923" w14:textId="63076D2F" w:rsidR="00F84169" w:rsidRDefault="00F84169" w:rsidP="008925A2">
      <w:pPr>
        <w:pStyle w:val="PargrafodaLista"/>
        <w:rPr>
          <w:rFonts w:ascii="Arial" w:eastAsia="Times New Roman" w:hAnsi="Arial" w:cs="Arial"/>
          <w:b/>
          <w:bCs/>
          <w:color w:val="000000"/>
          <w:sz w:val="18"/>
          <w:szCs w:val="18"/>
          <w:lang w:eastAsia="pt-BR"/>
        </w:rPr>
      </w:pPr>
      <w:r w:rsidRPr="00F84169">
        <w:rPr>
          <w:i/>
          <w:iCs/>
          <w:lang w:eastAsia="pt-BR"/>
        </w:rPr>
        <w:t>14.15.6</w:t>
      </w:r>
      <w:r w:rsidRPr="00514A49">
        <w:rPr>
          <w:lang w:eastAsia="pt-BR"/>
        </w:rPr>
        <w:t>. ANEXO VI – Minuta de Termo de Comodato.</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0AB2E47A"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8509E0" w:rsidRPr="008509E0">
        <w:rPr>
          <w:rFonts w:ascii="Arial" w:hAnsi="Arial" w:cs="Arial"/>
          <w:b/>
          <w:spacing w:val="-4"/>
          <w:sz w:val="18"/>
          <w:szCs w:val="18"/>
        </w:rPr>
        <w:t>344/2026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3510D0EB" w14:textId="77777777" w:rsidR="008509E0" w:rsidRPr="008509E0" w:rsidRDefault="008509E0" w:rsidP="008509E0">
      <w:pPr>
        <w:spacing w:after="110"/>
        <w:ind w:left="-5" w:hanging="10"/>
        <w:rPr>
          <w:rFonts w:ascii="Calibri" w:eastAsia="Calibri" w:hAnsi="Calibri" w:cs="Calibri"/>
          <w:b/>
          <w:sz w:val="27"/>
        </w:rPr>
      </w:pPr>
      <w:r w:rsidRPr="008509E0">
        <w:rPr>
          <w:rFonts w:ascii="Calibri" w:eastAsia="Calibri" w:hAnsi="Calibri" w:cs="Calibri"/>
          <w:b/>
          <w:sz w:val="27"/>
        </w:rPr>
        <w:t xml:space="preserve">1. CONDIÇÕES GERAIS DA CONTRATAÇÃO </w:t>
      </w:r>
    </w:p>
    <w:p w14:paraId="612BA076" w14:textId="77777777" w:rsidR="008509E0" w:rsidRDefault="008509E0" w:rsidP="008509E0">
      <w:pPr>
        <w:spacing w:after="210" w:line="267" w:lineRule="auto"/>
        <w:ind w:left="10" w:right="19" w:hanging="10"/>
        <w:jc w:val="both"/>
      </w:pPr>
      <w:r>
        <w:rPr>
          <w:rFonts w:ascii="Calibri" w:eastAsia="Calibri" w:hAnsi="Calibri" w:cs="Calibri"/>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 xml:space="preserve">CONJUNTO PARA GASTROSTOMIA e CONJUNTO DE BAINHA DESCARTAVEL,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 xml:space="preserve">os da tabela  abaixo, conforme condições e exigências estabelecidas neste instrumento. </w:t>
      </w:r>
    </w:p>
    <w:p w14:paraId="61B7A795" w14:textId="77777777" w:rsidR="008509E0" w:rsidRDefault="008509E0" w:rsidP="008509E0">
      <w:pPr>
        <w:spacing w:after="0" w:line="267" w:lineRule="auto"/>
        <w:ind w:left="10" w:right="19" w:hanging="10"/>
        <w:jc w:val="both"/>
      </w:pPr>
      <w:r>
        <w:rPr>
          <w:rFonts w:ascii="Calibri" w:eastAsia="Calibri" w:hAnsi="Calibri" w:cs="Calibri"/>
          <w:sz w:val="20"/>
        </w:rPr>
        <w:t xml:space="preserve">A licitação será realizada por </w:t>
      </w:r>
      <w:r>
        <w:rPr>
          <w:rFonts w:ascii="Calibri" w:eastAsia="Calibri" w:hAnsi="Calibri" w:cs="Calibri"/>
          <w:b/>
          <w:sz w:val="20"/>
        </w:rPr>
        <w:t>Agrupamento.</w:t>
      </w:r>
    </w:p>
    <w:p w14:paraId="5DA4DB5D" w14:textId="43135F81" w:rsidR="008509E0" w:rsidRDefault="008509E0" w:rsidP="008509E0">
      <w:pPr>
        <w:spacing w:after="0"/>
        <w:ind w:left="-15" w:righ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575"/>
        <w:gridCol w:w="784"/>
        <w:gridCol w:w="740"/>
        <w:gridCol w:w="721"/>
        <w:gridCol w:w="883"/>
        <w:gridCol w:w="879"/>
      </w:tblGrid>
      <w:tr w:rsidR="008509E0" w:rsidRPr="00F32D9E" w14:paraId="7CDF7B1D" w14:textId="77777777" w:rsidTr="008509E0">
        <w:tc>
          <w:tcPr>
            <w:tcW w:w="0" w:type="auto"/>
            <w:shd w:val="clear" w:color="auto" w:fill="auto"/>
          </w:tcPr>
          <w:p w14:paraId="2778D411" w14:textId="77777777" w:rsidR="008509E0" w:rsidRPr="00F32D9E" w:rsidRDefault="008509E0" w:rsidP="008509E0">
            <w:pPr>
              <w:spacing w:after="120"/>
              <w:jc w:val="both"/>
              <w:rPr>
                <w:rFonts w:ascii="Calibri Light" w:hAnsi="Calibri Light" w:cs="Calibri Light"/>
                <w:b/>
                <w:sz w:val="14"/>
                <w:szCs w:val="14"/>
              </w:rPr>
            </w:pPr>
            <w:r w:rsidRPr="00F32D9E">
              <w:rPr>
                <w:rFonts w:ascii="Calibri Light" w:hAnsi="Calibri Light" w:cs="Calibri Light"/>
                <w:b/>
                <w:sz w:val="14"/>
                <w:szCs w:val="14"/>
              </w:rPr>
              <w:t>Grupo</w:t>
            </w:r>
          </w:p>
        </w:tc>
        <w:tc>
          <w:tcPr>
            <w:tcW w:w="0" w:type="auto"/>
            <w:shd w:val="clear" w:color="auto" w:fill="auto"/>
          </w:tcPr>
          <w:p w14:paraId="616C61D9" w14:textId="77777777" w:rsidR="008509E0" w:rsidRPr="00F32D9E" w:rsidRDefault="008509E0" w:rsidP="008509E0">
            <w:pPr>
              <w:spacing w:after="120"/>
              <w:jc w:val="both"/>
              <w:rPr>
                <w:rFonts w:ascii="Calibri Light" w:hAnsi="Calibri Light" w:cs="Calibri Light"/>
                <w:b/>
                <w:sz w:val="14"/>
                <w:szCs w:val="14"/>
              </w:rPr>
            </w:pPr>
            <w:r w:rsidRPr="00F32D9E">
              <w:rPr>
                <w:rFonts w:ascii="Calibri Light" w:hAnsi="Calibri Light" w:cs="Calibri Light"/>
                <w:b/>
                <w:sz w:val="14"/>
                <w:szCs w:val="14"/>
              </w:rPr>
              <w:t>Item</w:t>
            </w:r>
          </w:p>
        </w:tc>
        <w:tc>
          <w:tcPr>
            <w:tcW w:w="0" w:type="auto"/>
            <w:shd w:val="clear" w:color="auto" w:fill="auto"/>
          </w:tcPr>
          <w:p w14:paraId="15F29B39" w14:textId="77777777" w:rsidR="008509E0" w:rsidRPr="00F32D9E" w:rsidRDefault="008509E0" w:rsidP="008509E0">
            <w:pPr>
              <w:spacing w:after="120"/>
              <w:jc w:val="both"/>
              <w:rPr>
                <w:rFonts w:ascii="Calibri Light" w:hAnsi="Calibri Light" w:cs="Calibri Light"/>
                <w:b/>
                <w:sz w:val="14"/>
                <w:szCs w:val="14"/>
              </w:rPr>
            </w:pPr>
            <w:r w:rsidRPr="00F32D9E">
              <w:rPr>
                <w:rFonts w:ascii="Calibri Light" w:hAnsi="Calibri Light" w:cs="Calibri Light"/>
                <w:b/>
                <w:sz w:val="14"/>
                <w:szCs w:val="14"/>
              </w:rPr>
              <w:t>Especificação</w:t>
            </w:r>
          </w:p>
        </w:tc>
        <w:tc>
          <w:tcPr>
            <w:tcW w:w="0" w:type="auto"/>
            <w:shd w:val="clear" w:color="auto" w:fill="auto"/>
          </w:tcPr>
          <w:p w14:paraId="1739A7EF" w14:textId="77777777" w:rsidR="008509E0" w:rsidRPr="00F32D9E" w:rsidRDefault="008509E0" w:rsidP="008509E0">
            <w:pPr>
              <w:spacing w:after="120"/>
              <w:jc w:val="both"/>
              <w:rPr>
                <w:rFonts w:ascii="Calibri Light" w:hAnsi="Calibri Light" w:cs="Calibri Light"/>
                <w:b/>
                <w:sz w:val="14"/>
                <w:szCs w:val="14"/>
              </w:rPr>
            </w:pPr>
            <w:r w:rsidRPr="00F32D9E">
              <w:rPr>
                <w:rFonts w:ascii="Calibri Light" w:hAnsi="Calibri Light" w:cs="Calibri Light"/>
                <w:b/>
                <w:sz w:val="14"/>
                <w:szCs w:val="14"/>
              </w:rPr>
              <w:t>Código</w:t>
            </w:r>
          </w:p>
        </w:tc>
        <w:tc>
          <w:tcPr>
            <w:tcW w:w="0" w:type="auto"/>
            <w:shd w:val="clear" w:color="auto" w:fill="auto"/>
          </w:tcPr>
          <w:p w14:paraId="19EC4794" w14:textId="77777777" w:rsidR="008509E0" w:rsidRPr="00F32D9E" w:rsidRDefault="008509E0" w:rsidP="008509E0">
            <w:pPr>
              <w:spacing w:after="120"/>
              <w:jc w:val="both"/>
              <w:rPr>
                <w:rFonts w:ascii="Calibri Light" w:hAnsi="Calibri Light" w:cs="Calibri Light"/>
                <w:b/>
                <w:sz w:val="14"/>
                <w:szCs w:val="14"/>
              </w:rPr>
            </w:pPr>
            <w:r w:rsidRPr="00F32D9E">
              <w:rPr>
                <w:rFonts w:ascii="Calibri Light" w:hAnsi="Calibri Light" w:cs="Calibri Light"/>
                <w:b/>
                <w:sz w:val="14"/>
                <w:szCs w:val="14"/>
              </w:rPr>
              <w:t>Cód. Siafisico</w:t>
            </w:r>
          </w:p>
        </w:tc>
        <w:tc>
          <w:tcPr>
            <w:tcW w:w="0" w:type="auto"/>
            <w:shd w:val="clear" w:color="auto" w:fill="auto"/>
          </w:tcPr>
          <w:p w14:paraId="1882C4BF" w14:textId="77777777" w:rsidR="008509E0" w:rsidRPr="00F32D9E" w:rsidRDefault="008509E0" w:rsidP="008509E0">
            <w:pPr>
              <w:spacing w:after="120"/>
              <w:jc w:val="both"/>
              <w:rPr>
                <w:rFonts w:ascii="Calibri Light" w:hAnsi="Calibri Light" w:cs="Calibri Light"/>
                <w:b/>
                <w:sz w:val="14"/>
                <w:szCs w:val="14"/>
              </w:rPr>
            </w:pPr>
            <w:r w:rsidRPr="00F32D9E">
              <w:rPr>
                <w:rFonts w:ascii="Calibri Light" w:hAnsi="Calibri Light" w:cs="Calibri Light"/>
                <w:b/>
                <w:sz w:val="14"/>
                <w:szCs w:val="14"/>
              </w:rPr>
              <w:t>CADMAT</w:t>
            </w:r>
          </w:p>
        </w:tc>
        <w:tc>
          <w:tcPr>
            <w:tcW w:w="0" w:type="auto"/>
            <w:shd w:val="clear" w:color="auto" w:fill="auto"/>
          </w:tcPr>
          <w:p w14:paraId="6BC28DE7" w14:textId="77777777" w:rsidR="008509E0" w:rsidRPr="00F32D9E" w:rsidRDefault="008509E0" w:rsidP="008509E0">
            <w:pPr>
              <w:spacing w:after="120"/>
              <w:jc w:val="both"/>
              <w:rPr>
                <w:rFonts w:ascii="Calibri Light" w:hAnsi="Calibri Light" w:cs="Calibri Light"/>
                <w:b/>
                <w:sz w:val="14"/>
                <w:szCs w:val="14"/>
              </w:rPr>
            </w:pPr>
            <w:r w:rsidRPr="00F32D9E">
              <w:rPr>
                <w:rFonts w:ascii="Calibri Light" w:hAnsi="Calibri Light" w:cs="Calibri Light"/>
                <w:b/>
                <w:sz w:val="14"/>
                <w:szCs w:val="14"/>
              </w:rPr>
              <w:t>Und. de medida</w:t>
            </w:r>
          </w:p>
        </w:tc>
        <w:tc>
          <w:tcPr>
            <w:tcW w:w="0" w:type="auto"/>
            <w:shd w:val="clear" w:color="auto" w:fill="auto"/>
          </w:tcPr>
          <w:p w14:paraId="21CAD1CD" w14:textId="77777777" w:rsidR="008509E0" w:rsidRPr="00F32D9E" w:rsidRDefault="008509E0" w:rsidP="008509E0">
            <w:pPr>
              <w:spacing w:after="120"/>
              <w:jc w:val="both"/>
              <w:rPr>
                <w:rFonts w:ascii="Calibri Light" w:hAnsi="Calibri Light" w:cs="Calibri Light"/>
                <w:b/>
                <w:sz w:val="14"/>
                <w:szCs w:val="14"/>
              </w:rPr>
            </w:pPr>
            <w:r w:rsidRPr="00F32D9E">
              <w:rPr>
                <w:rFonts w:ascii="Calibri Light" w:hAnsi="Calibri Light" w:cs="Calibri Light"/>
                <w:b/>
                <w:sz w:val="14"/>
                <w:szCs w:val="14"/>
              </w:rPr>
              <w:t>Quantidade</w:t>
            </w:r>
          </w:p>
        </w:tc>
      </w:tr>
      <w:tr w:rsidR="008509E0" w:rsidRPr="00F32D9E" w14:paraId="5D575DB4" w14:textId="77777777" w:rsidTr="008509E0">
        <w:tc>
          <w:tcPr>
            <w:tcW w:w="0" w:type="auto"/>
            <w:shd w:val="clear" w:color="auto" w:fill="auto"/>
          </w:tcPr>
          <w:p w14:paraId="2482F8FB"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1</w:t>
            </w:r>
          </w:p>
        </w:tc>
        <w:tc>
          <w:tcPr>
            <w:tcW w:w="0" w:type="auto"/>
            <w:shd w:val="clear" w:color="auto" w:fill="auto"/>
          </w:tcPr>
          <w:p w14:paraId="4F9668F5"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1</w:t>
            </w:r>
          </w:p>
        </w:tc>
        <w:tc>
          <w:tcPr>
            <w:tcW w:w="0" w:type="auto"/>
            <w:shd w:val="clear" w:color="auto" w:fill="auto"/>
          </w:tcPr>
          <w:p w14:paraId="58456C8C"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CONJUNTO PARA GASTROSTOMIA A NÍVEL DE PELE EM SILICONE, TAMANHO 18FR X 2,0CM DE COMPRIMENTO, TRANSPARENTE COM FITA RADIOPACA, ADAPTADOR  TIPO BALÃO DE SILICONE PARA FIXAÇÃO INTERNA, VÁLVULA PARA ENCHIMENTO DO BALÃO E DISPOSITIVO ANTI REFLUXO. ACOMPANHA SONDA EXTENSORA DE 12   COM PINÇA, SERINGA DE 35ML, ESTÉRIL, ACONDICIONADO EM  MATERIAL QUE  PROMOVA BARREIRA MICROBIANA E ABERTURA ASSEPTICA, A APRESENTACAO DO PRODUTO DEVERA OBEDECER A LEGISLACAO VIGENTE, ANVISA/MS.</w:t>
            </w:r>
          </w:p>
        </w:tc>
        <w:tc>
          <w:tcPr>
            <w:tcW w:w="0" w:type="auto"/>
            <w:shd w:val="clear" w:color="auto" w:fill="auto"/>
          </w:tcPr>
          <w:p w14:paraId="7A622620"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61160005</w:t>
            </w:r>
          </w:p>
        </w:tc>
        <w:tc>
          <w:tcPr>
            <w:tcW w:w="0" w:type="auto"/>
            <w:shd w:val="clear" w:color="auto" w:fill="auto"/>
          </w:tcPr>
          <w:p w14:paraId="225D8FB7"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4805305</w:t>
            </w:r>
          </w:p>
        </w:tc>
        <w:tc>
          <w:tcPr>
            <w:tcW w:w="0" w:type="auto"/>
            <w:shd w:val="clear" w:color="auto" w:fill="auto"/>
          </w:tcPr>
          <w:p w14:paraId="7A5F1D25"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440117</w:t>
            </w:r>
          </w:p>
        </w:tc>
        <w:tc>
          <w:tcPr>
            <w:tcW w:w="0" w:type="auto"/>
            <w:shd w:val="clear" w:color="auto" w:fill="auto"/>
          </w:tcPr>
          <w:p w14:paraId="2DEE0117"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CONJUNTO</w:t>
            </w:r>
          </w:p>
        </w:tc>
        <w:tc>
          <w:tcPr>
            <w:tcW w:w="0" w:type="auto"/>
            <w:shd w:val="clear" w:color="auto" w:fill="auto"/>
          </w:tcPr>
          <w:p w14:paraId="1EAC9185"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34,00</w:t>
            </w:r>
          </w:p>
        </w:tc>
      </w:tr>
      <w:tr w:rsidR="008509E0" w:rsidRPr="00F32D9E" w14:paraId="265D4868" w14:textId="77777777" w:rsidTr="008509E0">
        <w:tc>
          <w:tcPr>
            <w:tcW w:w="0" w:type="auto"/>
            <w:shd w:val="clear" w:color="auto" w:fill="auto"/>
          </w:tcPr>
          <w:p w14:paraId="7BB299AE"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1</w:t>
            </w:r>
          </w:p>
        </w:tc>
        <w:tc>
          <w:tcPr>
            <w:tcW w:w="0" w:type="auto"/>
            <w:shd w:val="clear" w:color="auto" w:fill="auto"/>
          </w:tcPr>
          <w:p w14:paraId="0DBE9982"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2</w:t>
            </w:r>
          </w:p>
        </w:tc>
        <w:tc>
          <w:tcPr>
            <w:tcW w:w="0" w:type="auto"/>
            <w:shd w:val="clear" w:color="auto" w:fill="auto"/>
          </w:tcPr>
          <w:p w14:paraId="6413B5EA"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CONJUNTO PARA GASTROSTOMIA A NÍVEL DE PELE EM SILICONE, TAMANHO 18FR X 1,5CM DE COMPRIMENTO, TRANSPARENTE COM FITA RADIOPACA, ADAPTADOR  TIPO BALÃO DE SILICONE PARA FIXAÇÃO INTERNA, VÁLVULA PARA ENCHIMENTO  DO BALÃO E DISPOSITIVO ANTI REFLUXO. ACOMPANHA SONDA EXTENSORA DE 12   COM PINÇA, SERINGA DE 35ML, ESTÉRIL, ACONDICIONADO EM  MATERIAL QUE PROMOVA BARREIRA MICROBIANA E ABERTURA ASSEPTICA, A APRESENTACAO DO PRODUTO DEVERA OBEDECER A LEGISLACAO VIGENTE, ANVISA/MS.</w:t>
            </w:r>
          </w:p>
        </w:tc>
        <w:tc>
          <w:tcPr>
            <w:tcW w:w="0" w:type="auto"/>
            <w:shd w:val="clear" w:color="auto" w:fill="auto"/>
          </w:tcPr>
          <w:p w14:paraId="6336B9DB"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61160067</w:t>
            </w:r>
          </w:p>
        </w:tc>
        <w:tc>
          <w:tcPr>
            <w:tcW w:w="0" w:type="auto"/>
            <w:shd w:val="clear" w:color="auto" w:fill="auto"/>
          </w:tcPr>
          <w:p w14:paraId="4584FD52"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1715267</w:t>
            </w:r>
          </w:p>
        </w:tc>
        <w:tc>
          <w:tcPr>
            <w:tcW w:w="0" w:type="auto"/>
            <w:shd w:val="clear" w:color="auto" w:fill="auto"/>
          </w:tcPr>
          <w:p w14:paraId="19F708CF"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440115</w:t>
            </w:r>
          </w:p>
        </w:tc>
        <w:tc>
          <w:tcPr>
            <w:tcW w:w="0" w:type="auto"/>
            <w:shd w:val="clear" w:color="auto" w:fill="auto"/>
          </w:tcPr>
          <w:p w14:paraId="3519B4C2"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CONJUNTO</w:t>
            </w:r>
          </w:p>
        </w:tc>
        <w:tc>
          <w:tcPr>
            <w:tcW w:w="0" w:type="auto"/>
            <w:shd w:val="clear" w:color="auto" w:fill="auto"/>
          </w:tcPr>
          <w:p w14:paraId="36383BDC"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56,00</w:t>
            </w:r>
          </w:p>
        </w:tc>
      </w:tr>
      <w:tr w:rsidR="008509E0" w:rsidRPr="00F32D9E" w14:paraId="574F3462" w14:textId="77777777" w:rsidTr="008509E0">
        <w:tc>
          <w:tcPr>
            <w:tcW w:w="0" w:type="auto"/>
            <w:shd w:val="clear" w:color="auto" w:fill="auto"/>
          </w:tcPr>
          <w:p w14:paraId="63AF7D52"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1</w:t>
            </w:r>
          </w:p>
        </w:tc>
        <w:tc>
          <w:tcPr>
            <w:tcW w:w="0" w:type="auto"/>
            <w:shd w:val="clear" w:color="auto" w:fill="auto"/>
          </w:tcPr>
          <w:p w14:paraId="5E678DD3"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3</w:t>
            </w:r>
          </w:p>
        </w:tc>
        <w:tc>
          <w:tcPr>
            <w:tcW w:w="0" w:type="auto"/>
            <w:shd w:val="clear" w:color="auto" w:fill="auto"/>
          </w:tcPr>
          <w:p w14:paraId="45B8CC17"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CONJUNTO PARA GASTROSTOMIA A NÍVEL DE PELE EM SILICONE, TAMANHO 18FR X 1,7CM DE COMPRIMENTO, TRANSPARENTE COM FITA RADIOPACA, ADAPTADOR  TIPO BALÃO DE SILICONE PARA FIXAÇÃO INTERNA, VÁLVULA PARA ENCHIMENTO DO BALÃO E DISPOSITIVO ANTI REFLUXO. ACOMPANHA SONDA EXTENSORA DE 12   COM PINÇA, SERINGA DE 35ML, ESTÉRIL, ACONDICIONADO EM  MATERIAL QUE  PROMOVA BARREIRA MICROBIANA E ABERTURA ASSEPTICA, A APRESENTACAO DO PRODUTO DEVERA OBEDECER A LEGISLACAO VIGENTE, ANVISA/MS.</w:t>
            </w:r>
          </w:p>
        </w:tc>
        <w:tc>
          <w:tcPr>
            <w:tcW w:w="0" w:type="auto"/>
            <w:shd w:val="clear" w:color="auto" w:fill="auto"/>
          </w:tcPr>
          <w:p w14:paraId="5D7A7288"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61160086</w:t>
            </w:r>
          </w:p>
        </w:tc>
        <w:tc>
          <w:tcPr>
            <w:tcW w:w="0" w:type="auto"/>
            <w:shd w:val="clear" w:color="auto" w:fill="auto"/>
          </w:tcPr>
          <w:p w14:paraId="3D88C5FD"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1715259</w:t>
            </w:r>
          </w:p>
        </w:tc>
        <w:tc>
          <w:tcPr>
            <w:tcW w:w="0" w:type="auto"/>
            <w:shd w:val="clear" w:color="auto" w:fill="auto"/>
          </w:tcPr>
          <w:p w14:paraId="43205B0B"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440115</w:t>
            </w:r>
          </w:p>
        </w:tc>
        <w:tc>
          <w:tcPr>
            <w:tcW w:w="0" w:type="auto"/>
            <w:shd w:val="clear" w:color="auto" w:fill="auto"/>
          </w:tcPr>
          <w:p w14:paraId="4B51908F"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CONJUNTO</w:t>
            </w:r>
          </w:p>
        </w:tc>
        <w:tc>
          <w:tcPr>
            <w:tcW w:w="0" w:type="auto"/>
            <w:shd w:val="clear" w:color="auto" w:fill="auto"/>
          </w:tcPr>
          <w:p w14:paraId="13239671"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42,00</w:t>
            </w:r>
          </w:p>
        </w:tc>
      </w:tr>
      <w:tr w:rsidR="008509E0" w:rsidRPr="00F32D9E" w14:paraId="43A50894" w14:textId="77777777" w:rsidTr="008509E0">
        <w:tc>
          <w:tcPr>
            <w:tcW w:w="0" w:type="auto"/>
            <w:shd w:val="clear" w:color="auto" w:fill="auto"/>
          </w:tcPr>
          <w:p w14:paraId="14996A72"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2</w:t>
            </w:r>
          </w:p>
        </w:tc>
        <w:tc>
          <w:tcPr>
            <w:tcW w:w="0" w:type="auto"/>
            <w:shd w:val="clear" w:color="auto" w:fill="auto"/>
          </w:tcPr>
          <w:p w14:paraId="5C955EE5"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4</w:t>
            </w:r>
          </w:p>
        </w:tc>
        <w:tc>
          <w:tcPr>
            <w:tcW w:w="0" w:type="auto"/>
            <w:shd w:val="clear" w:color="auto" w:fill="auto"/>
          </w:tcPr>
          <w:p w14:paraId="69665BF8"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CONJUNTO DE BAINHA DESCARTAVEL EM POLIURETANO COM REVESTIMENTO HIDROFILICO, ATOXICO, APIROGENICO, BIOCOMPATIVEL, COMPOSTO DE: CONJUNTO DE DILATADOR, BAINHA ARAMADA, COM 12-14 FR, COMPRIMENTO 34 A 36 CM, PARA PROCEDIMENTO ENDO UROLOGICO, ESTERIL, EMBALADO EM MATERIAL QUE PROMOVA BARREIRA MICROBIANA E ABERTURA ASSEPTICA, A APRESENTACAO DO PRODUTO DEVERA OBEDECER A LEGISLACAO VIGENTE</w:t>
            </w:r>
          </w:p>
        </w:tc>
        <w:tc>
          <w:tcPr>
            <w:tcW w:w="0" w:type="auto"/>
            <w:shd w:val="clear" w:color="auto" w:fill="auto"/>
          </w:tcPr>
          <w:p w14:paraId="16E31EB3"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61160139</w:t>
            </w:r>
          </w:p>
        </w:tc>
        <w:tc>
          <w:tcPr>
            <w:tcW w:w="0" w:type="auto"/>
            <w:shd w:val="clear" w:color="auto" w:fill="auto"/>
          </w:tcPr>
          <w:p w14:paraId="221D7832"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5033438</w:t>
            </w:r>
          </w:p>
        </w:tc>
        <w:tc>
          <w:tcPr>
            <w:tcW w:w="0" w:type="auto"/>
            <w:shd w:val="clear" w:color="auto" w:fill="auto"/>
          </w:tcPr>
          <w:p w14:paraId="5F98CE5C"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485583</w:t>
            </w:r>
          </w:p>
        </w:tc>
        <w:tc>
          <w:tcPr>
            <w:tcW w:w="0" w:type="auto"/>
            <w:shd w:val="clear" w:color="auto" w:fill="auto"/>
          </w:tcPr>
          <w:p w14:paraId="0431821B"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CONJUNTO</w:t>
            </w:r>
          </w:p>
        </w:tc>
        <w:tc>
          <w:tcPr>
            <w:tcW w:w="0" w:type="auto"/>
            <w:shd w:val="clear" w:color="auto" w:fill="auto"/>
          </w:tcPr>
          <w:p w14:paraId="7A5901BF"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120,00</w:t>
            </w:r>
          </w:p>
        </w:tc>
      </w:tr>
      <w:tr w:rsidR="008509E0" w:rsidRPr="00F32D9E" w14:paraId="74ADD80C" w14:textId="77777777" w:rsidTr="008509E0">
        <w:tc>
          <w:tcPr>
            <w:tcW w:w="0" w:type="auto"/>
            <w:shd w:val="clear" w:color="auto" w:fill="auto"/>
          </w:tcPr>
          <w:p w14:paraId="2D46E9E9"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2</w:t>
            </w:r>
          </w:p>
        </w:tc>
        <w:tc>
          <w:tcPr>
            <w:tcW w:w="0" w:type="auto"/>
            <w:shd w:val="clear" w:color="auto" w:fill="auto"/>
          </w:tcPr>
          <w:p w14:paraId="148868D0"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5</w:t>
            </w:r>
          </w:p>
        </w:tc>
        <w:tc>
          <w:tcPr>
            <w:tcW w:w="0" w:type="auto"/>
            <w:shd w:val="clear" w:color="auto" w:fill="auto"/>
          </w:tcPr>
          <w:p w14:paraId="5029ACE2"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CONJUNTO DE BAINHA DESCARTAVEL EM POLIURETANO, BIOCOMPATIVEL, C/ REVESIMENTO HIDROFILICO, COMPOSTO DE: CONJUNTO DE BAINHA, DILATADOR C/ LUER LOCK, COM BAINHA ARAMADA 12-14 FR, COMPRIMENTO 44 A 46 CM, PARA PROCEDIMENTO ENDO UROLOGICO, ESTERIL, ATOXICO E APIROGENICO, EMBALADO EM MATERIAL QUE PROMOVA BARREIRA MICROBIANA E ABERTURA ASSEPTICA, A APRESENTACAO DO PRODUTO DEVERA OBEDECER A LEGISLACAO VIGENTE</w:t>
            </w:r>
          </w:p>
        </w:tc>
        <w:tc>
          <w:tcPr>
            <w:tcW w:w="0" w:type="auto"/>
            <w:shd w:val="clear" w:color="auto" w:fill="auto"/>
          </w:tcPr>
          <w:p w14:paraId="69DA3237"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61160140</w:t>
            </w:r>
          </w:p>
        </w:tc>
        <w:tc>
          <w:tcPr>
            <w:tcW w:w="0" w:type="auto"/>
            <w:shd w:val="clear" w:color="auto" w:fill="auto"/>
          </w:tcPr>
          <w:p w14:paraId="72C55932"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5033420</w:t>
            </w:r>
          </w:p>
        </w:tc>
        <w:tc>
          <w:tcPr>
            <w:tcW w:w="0" w:type="auto"/>
            <w:shd w:val="clear" w:color="auto" w:fill="auto"/>
          </w:tcPr>
          <w:p w14:paraId="17FBBE9D"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485584</w:t>
            </w:r>
          </w:p>
        </w:tc>
        <w:tc>
          <w:tcPr>
            <w:tcW w:w="0" w:type="auto"/>
            <w:shd w:val="clear" w:color="auto" w:fill="auto"/>
          </w:tcPr>
          <w:p w14:paraId="2FCC52CB"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CONJUNTO</w:t>
            </w:r>
          </w:p>
        </w:tc>
        <w:tc>
          <w:tcPr>
            <w:tcW w:w="0" w:type="auto"/>
            <w:shd w:val="clear" w:color="auto" w:fill="auto"/>
          </w:tcPr>
          <w:p w14:paraId="4C9113B5" w14:textId="77777777" w:rsidR="008509E0" w:rsidRPr="00F32D9E" w:rsidRDefault="008509E0" w:rsidP="008509E0">
            <w:pPr>
              <w:spacing w:after="120"/>
              <w:jc w:val="both"/>
              <w:rPr>
                <w:rFonts w:ascii="Calibri Light" w:hAnsi="Calibri Light" w:cs="Calibri Light"/>
                <w:sz w:val="14"/>
                <w:szCs w:val="14"/>
              </w:rPr>
            </w:pPr>
            <w:r w:rsidRPr="00F32D9E">
              <w:rPr>
                <w:rFonts w:ascii="Calibri Light" w:hAnsi="Calibri Light" w:cs="Calibri Light"/>
                <w:sz w:val="14"/>
                <w:szCs w:val="14"/>
              </w:rPr>
              <w:t>62,00</w:t>
            </w:r>
          </w:p>
        </w:tc>
      </w:tr>
    </w:tbl>
    <w:p w14:paraId="18806FA1" w14:textId="2F48DAE5" w:rsidR="008509E0" w:rsidRDefault="008509E0" w:rsidP="008509E0">
      <w:pPr>
        <w:spacing w:after="211"/>
        <w:ind w:left="-8" w:right="-1"/>
      </w:pPr>
    </w:p>
    <w:p w14:paraId="12473C19" w14:textId="77777777" w:rsidR="008509E0" w:rsidRDefault="008509E0" w:rsidP="008509E0">
      <w:pPr>
        <w:spacing w:after="195"/>
      </w:pPr>
      <w:r>
        <w:rPr>
          <w:rFonts w:ascii="Calibri" w:eastAsia="Calibri" w:hAnsi="Calibri" w:cs="Calibri"/>
          <w:sz w:val="18"/>
        </w:rPr>
        <w:t xml:space="preserve"> </w:t>
      </w:r>
    </w:p>
    <w:p w14:paraId="51D93EEF" w14:textId="77777777" w:rsidR="008509E0" w:rsidRDefault="008509E0" w:rsidP="008509E0">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165024FA" w14:textId="77777777" w:rsidR="008509E0" w:rsidRDefault="008509E0" w:rsidP="008509E0">
      <w:pPr>
        <w:spacing w:after="258"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1BA74F9B" w14:textId="77777777" w:rsidR="008509E0" w:rsidRDefault="008509E0" w:rsidP="008509E0">
      <w:pPr>
        <w:spacing w:after="234" w:line="283" w:lineRule="auto"/>
        <w:ind w:left="10" w:hanging="10"/>
        <w:jc w:val="both"/>
      </w:pPr>
      <w:r>
        <w:rPr>
          <w:rFonts w:ascii="Arial" w:eastAsia="Arial" w:hAnsi="Arial" w:cs="Arial"/>
          <w:sz w:val="20"/>
        </w:rPr>
        <w:t xml:space="preserve">1.2. Os bens objeto desta contratação são caracterizados como comuns, conforme justificativa constante do Estudo 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7CA5BD67" w14:textId="77777777" w:rsidR="008509E0" w:rsidRDefault="008509E0" w:rsidP="008509E0">
      <w:pPr>
        <w:spacing w:after="234" w:line="283" w:lineRule="auto"/>
        <w:ind w:left="10" w:hanging="10"/>
        <w:jc w:val="both"/>
      </w:pPr>
      <w:r>
        <w:rPr>
          <w:rFonts w:ascii="Arial" w:eastAsia="Arial" w:hAnsi="Arial" w:cs="Arial"/>
          <w:sz w:val="20"/>
        </w:rPr>
        <w:t>1.3.</w:t>
      </w:r>
      <w:r>
        <w:rPr>
          <w:rFonts w:ascii="Arial" w:eastAsia="Arial" w:hAnsi="Arial" w:cs="Arial"/>
          <w:b/>
          <w:sz w:val="20"/>
        </w:rPr>
        <w:t xml:space="preserve"> </w:t>
      </w:r>
      <w:r>
        <w:rPr>
          <w:rFonts w:ascii="Arial" w:eastAsia="Arial" w:hAnsi="Arial" w:cs="Arial"/>
          <w:sz w:val="20"/>
        </w:rPr>
        <w:t>O objeto desta contratação não se enquadra como bem de luxo, observando o disposto no artigo 20 da Lei nº 14.133, de 2021 e no Decreto n° 67.985, de 27 de setembro de 2023.</w:t>
      </w:r>
    </w:p>
    <w:p w14:paraId="7D601F49" w14:textId="77777777" w:rsidR="008509E0" w:rsidRDefault="008509E0" w:rsidP="008509E0">
      <w:pPr>
        <w:spacing w:after="234" w:line="283" w:lineRule="auto"/>
        <w:ind w:left="10" w:hanging="10"/>
        <w:jc w:val="both"/>
      </w:pPr>
      <w:r>
        <w:rPr>
          <w:rFonts w:ascii="Arial" w:eastAsia="Arial" w:hAnsi="Arial" w:cs="Arial"/>
          <w:sz w:val="20"/>
        </w:rPr>
        <w:lastRenderedPageBreak/>
        <w:t>1.3.1.</w:t>
      </w:r>
      <w:r>
        <w:rPr>
          <w:rFonts w:ascii="Arial" w:eastAsia="Arial" w:hAnsi="Arial" w:cs="Arial"/>
          <w:b/>
          <w:sz w:val="20"/>
        </w:rPr>
        <w:t xml:space="preserve"> </w:t>
      </w: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6B9D31EC" w14:textId="77777777" w:rsidR="008509E0" w:rsidRDefault="008509E0" w:rsidP="008509E0">
      <w:pPr>
        <w:spacing w:after="234" w:line="283" w:lineRule="auto"/>
        <w:ind w:left="10" w:hanging="10"/>
        <w:jc w:val="both"/>
      </w:pPr>
      <w:r>
        <w:rPr>
          <w:rFonts w:ascii="Arial" w:eastAsia="Arial" w:hAnsi="Arial" w:cs="Arial"/>
          <w:sz w:val="20"/>
        </w:rPr>
        <w:t>1.4.</w:t>
      </w:r>
      <w:r>
        <w:rPr>
          <w:rFonts w:ascii="Arial" w:eastAsia="Arial" w:hAnsi="Arial" w:cs="Arial"/>
          <w:b/>
          <w:sz w:val="20"/>
        </w:rPr>
        <w:t xml:space="preserve"> </w:t>
      </w:r>
      <w:r>
        <w:rPr>
          <w:rFonts w:ascii="Arial" w:eastAsia="Arial" w:hAnsi="Arial" w:cs="Arial"/>
          <w:sz w:val="20"/>
        </w:rPr>
        <w:t>A vigência dos contratos decorrentes do sistema de registro de preços será estabelecida no edital, observado o disposto no art. 105 da Lei nº 14.133, de 2021;</w:t>
      </w:r>
    </w:p>
    <w:p w14:paraId="08911510" w14:textId="77777777" w:rsidR="008509E0" w:rsidRDefault="008509E0" w:rsidP="008509E0">
      <w:pPr>
        <w:spacing w:after="234" w:line="283" w:lineRule="auto"/>
        <w:ind w:left="10" w:hanging="10"/>
        <w:jc w:val="both"/>
      </w:pPr>
      <w:r>
        <w:rPr>
          <w:rFonts w:ascii="Arial" w:eastAsia="Arial" w:hAnsi="Arial" w:cs="Arial"/>
          <w:sz w:val="20"/>
        </w:rPr>
        <w:t>1.4.1.</w:t>
      </w:r>
      <w:r>
        <w:rPr>
          <w:rFonts w:ascii="Arial" w:eastAsia="Arial" w:hAnsi="Arial" w:cs="Arial"/>
          <w:b/>
          <w:sz w:val="20"/>
        </w:rPr>
        <w:t xml:space="preserve"> </w:t>
      </w: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40E1B0B3" w14:textId="77777777" w:rsidR="008509E0" w:rsidRDefault="008509E0" w:rsidP="008509E0">
      <w:pPr>
        <w:spacing w:after="40" w:line="283" w:lineRule="auto"/>
        <w:ind w:left="10" w:hanging="10"/>
        <w:jc w:val="both"/>
      </w:pPr>
      <w:r>
        <w:rPr>
          <w:rFonts w:ascii="Arial" w:eastAsia="Arial" w:hAnsi="Arial" w:cs="Arial"/>
          <w:sz w:val="20"/>
        </w:rPr>
        <w:t>1.5.</w:t>
      </w:r>
      <w:r>
        <w:rPr>
          <w:rFonts w:ascii="Arial" w:eastAsia="Arial" w:hAnsi="Arial" w:cs="Arial"/>
          <w:b/>
          <w:sz w:val="20"/>
        </w:rPr>
        <w:t xml:space="preserve"> </w:t>
      </w:r>
      <w:r>
        <w:rPr>
          <w:rFonts w:ascii="Arial" w:eastAsia="Arial" w:hAnsi="Arial" w:cs="Arial"/>
          <w:sz w:val="20"/>
        </w:rPr>
        <w:t>O contrato oferece maior detalhamento das regras que serão aplicadas em relação à vigência da contratação.</w:t>
      </w:r>
    </w:p>
    <w:p w14:paraId="2D448B1C" w14:textId="77777777" w:rsidR="008509E0" w:rsidRDefault="008509E0" w:rsidP="008509E0">
      <w:pPr>
        <w:spacing w:after="242" w:line="283" w:lineRule="auto"/>
        <w:ind w:left="10" w:hanging="10"/>
        <w:jc w:val="both"/>
      </w:pPr>
      <w:r>
        <w:rPr>
          <w:rFonts w:ascii="Arial" w:eastAsia="Arial" w:hAnsi="Arial" w:cs="Arial"/>
          <w:sz w:val="20"/>
        </w:rPr>
        <w:t>Subcontratação.</w:t>
      </w:r>
    </w:p>
    <w:p w14:paraId="399980F9" w14:textId="77777777" w:rsidR="008509E0" w:rsidRDefault="008509E0" w:rsidP="008509E0">
      <w:pPr>
        <w:spacing w:after="184" w:line="283" w:lineRule="auto"/>
        <w:ind w:left="10" w:hanging="10"/>
        <w:jc w:val="both"/>
      </w:pPr>
      <w:r>
        <w:rPr>
          <w:rFonts w:ascii="Arial" w:eastAsia="Arial" w:hAnsi="Arial" w:cs="Arial"/>
          <w:sz w:val="20"/>
        </w:rPr>
        <w:t>1.6.</w:t>
      </w:r>
      <w:r>
        <w:rPr>
          <w:rFonts w:ascii="Arial" w:eastAsia="Arial" w:hAnsi="Arial" w:cs="Arial"/>
          <w:b/>
          <w:sz w:val="20"/>
        </w:rPr>
        <w:t xml:space="preserve"> </w:t>
      </w:r>
      <w:r>
        <w:rPr>
          <w:rFonts w:ascii="Arial" w:eastAsia="Arial" w:hAnsi="Arial" w:cs="Arial"/>
          <w:sz w:val="20"/>
        </w:rPr>
        <w:t>A contratada não poderá subcontratar, ceder ou transferir, total ou parcialmente, o objeto contratual.</w:t>
      </w:r>
    </w:p>
    <w:p w14:paraId="50F59517" w14:textId="77777777" w:rsidR="008509E0" w:rsidRDefault="008509E0" w:rsidP="008509E0">
      <w:pPr>
        <w:spacing w:after="255"/>
      </w:pPr>
      <w:r>
        <w:rPr>
          <w:rFonts w:ascii="Calibri" w:eastAsia="Calibri" w:hAnsi="Calibri" w:cs="Calibri"/>
          <w:sz w:val="18"/>
        </w:rPr>
        <w:t xml:space="preserve"> </w:t>
      </w:r>
    </w:p>
    <w:p w14:paraId="78657BE1" w14:textId="77777777" w:rsidR="008509E0" w:rsidRPr="008509E0" w:rsidRDefault="008509E0" w:rsidP="008509E0">
      <w:pPr>
        <w:spacing w:after="110"/>
        <w:ind w:left="-5" w:hanging="10"/>
        <w:rPr>
          <w:rFonts w:ascii="Calibri" w:eastAsia="Calibri" w:hAnsi="Calibri" w:cs="Calibri"/>
          <w:b/>
          <w:sz w:val="27"/>
        </w:rPr>
      </w:pPr>
      <w:r w:rsidRPr="008509E0">
        <w:rPr>
          <w:rFonts w:ascii="Calibri" w:eastAsia="Calibri" w:hAnsi="Calibri" w:cs="Calibri"/>
          <w:b/>
          <w:sz w:val="27"/>
        </w:rPr>
        <w:t>2. FUNDAMENTAÇÃO E DESCRIÇÃO DA NECESSIDADE DA CONTRATAÇÃO</w:t>
      </w:r>
    </w:p>
    <w:p w14:paraId="684E4F7C" w14:textId="77777777" w:rsidR="008509E0" w:rsidRDefault="008509E0" w:rsidP="008509E0">
      <w:pPr>
        <w:spacing w:after="245" w:line="283" w:lineRule="auto"/>
        <w:ind w:left="10" w:hanging="10"/>
        <w:jc w:val="both"/>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1F4C45DB" w14:textId="77777777" w:rsidR="008509E0" w:rsidRDefault="008509E0" w:rsidP="008509E0">
      <w:pPr>
        <w:spacing w:after="171"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4C20950F" w14:textId="77777777" w:rsidR="008509E0" w:rsidRDefault="008509E0" w:rsidP="008509E0">
      <w:pPr>
        <w:spacing w:after="255"/>
      </w:pPr>
      <w:r>
        <w:rPr>
          <w:rFonts w:ascii="Calibri" w:eastAsia="Calibri" w:hAnsi="Calibri" w:cs="Calibri"/>
          <w:sz w:val="18"/>
        </w:rPr>
        <w:t xml:space="preserve"> </w:t>
      </w:r>
    </w:p>
    <w:p w14:paraId="19034AA0" w14:textId="77777777" w:rsidR="008509E0" w:rsidRPr="008509E0" w:rsidRDefault="008509E0" w:rsidP="008509E0">
      <w:pPr>
        <w:spacing w:after="110"/>
        <w:ind w:left="-5" w:hanging="10"/>
        <w:rPr>
          <w:rFonts w:ascii="Calibri" w:eastAsia="Calibri" w:hAnsi="Calibri" w:cs="Calibri"/>
          <w:b/>
          <w:sz w:val="27"/>
        </w:rPr>
      </w:pPr>
      <w:r w:rsidRPr="008509E0">
        <w:rPr>
          <w:rFonts w:ascii="Calibri" w:eastAsia="Calibri" w:hAnsi="Calibri" w:cs="Calibri"/>
          <w:b/>
          <w:sz w:val="27"/>
        </w:rPr>
        <w:t>3. DESCRIÇÃO DA SOLUÇÃO COMO UM TODO CONSIDERADO O CICLO DE VIDA DO OBJETO</w:t>
      </w:r>
    </w:p>
    <w:p w14:paraId="2E529E5D" w14:textId="77777777" w:rsidR="008509E0" w:rsidRDefault="008509E0" w:rsidP="008509E0">
      <w:pPr>
        <w:spacing w:after="176"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32921F24" w14:textId="77777777" w:rsidR="008509E0" w:rsidRDefault="008509E0" w:rsidP="008509E0">
      <w:pPr>
        <w:spacing w:after="254"/>
      </w:pPr>
      <w:r>
        <w:rPr>
          <w:rFonts w:ascii="Calibri" w:eastAsia="Calibri" w:hAnsi="Calibri" w:cs="Calibri"/>
          <w:sz w:val="18"/>
        </w:rPr>
        <w:t xml:space="preserve"> </w:t>
      </w:r>
    </w:p>
    <w:p w14:paraId="2AC17B40" w14:textId="77777777" w:rsidR="008509E0" w:rsidRPr="008509E0" w:rsidRDefault="008509E0" w:rsidP="008509E0">
      <w:pPr>
        <w:spacing w:after="110"/>
        <w:ind w:left="-5" w:hanging="10"/>
        <w:rPr>
          <w:rFonts w:ascii="Calibri" w:eastAsia="Calibri" w:hAnsi="Calibri" w:cs="Calibri"/>
          <w:b/>
          <w:sz w:val="27"/>
        </w:rPr>
      </w:pPr>
      <w:r w:rsidRPr="008509E0">
        <w:rPr>
          <w:rFonts w:ascii="Calibri" w:eastAsia="Calibri" w:hAnsi="Calibri" w:cs="Calibri"/>
          <w:b/>
          <w:sz w:val="27"/>
        </w:rPr>
        <w:t>4. REQUISITOS DA CONTRATAÇÃO</w:t>
      </w:r>
    </w:p>
    <w:p w14:paraId="5BA2118D" w14:textId="77777777" w:rsidR="008509E0" w:rsidRDefault="008509E0" w:rsidP="008509E0">
      <w:pPr>
        <w:spacing w:after="260"/>
        <w:ind w:left="-5" w:hanging="10"/>
      </w:pPr>
      <w:r>
        <w:rPr>
          <w:rFonts w:ascii="Arial" w:eastAsia="Arial" w:hAnsi="Arial" w:cs="Arial"/>
          <w:b/>
          <w:sz w:val="20"/>
        </w:rPr>
        <w:t>Sustentabilidade:</w:t>
      </w:r>
    </w:p>
    <w:p w14:paraId="73883D1D" w14:textId="77777777" w:rsidR="008509E0" w:rsidRDefault="008509E0" w:rsidP="008509E0">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4C9D7B25" w14:textId="77777777" w:rsidR="008509E0" w:rsidRDefault="008509E0" w:rsidP="008509E0">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508A0CC9" w14:textId="77777777" w:rsidR="008509E0" w:rsidRDefault="008509E0" w:rsidP="008509E0">
      <w:pPr>
        <w:spacing w:after="242" w:line="283" w:lineRule="auto"/>
        <w:ind w:left="10" w:hanging="10"/>
        <w:jc w:val="both"/>
      </w:pPr>
      <w:r>
        <w:rPr>
          <w:rFonts w:ascii="Arial" w:eastAsia="Arial" w:hAnsi="Arial" w:cs="Arial"/>
          <w:sz w:val="20"/>
        </w:rPr>
        <w:t>Saúde;</w:t>
      </w:r>
    </w:p>
    <w:p w14:paraId="5B196CC2" w14:textId="77777777" w:rsidR="008509E0" w:rsidRDefault="008509E0" w:rsidP="008509E0">
      <w:pPr>
        <w:spacing w:after="234" w:line="283" w:lineRule="auto"/>
        <w:ind w:left="10" w:hanging="10"/>
        <w:jc w:val="both"/>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796E4456" w14:textId="77777777" w:rsidR="008509E0" w:rsidRDefault="008509E0" w:rsidP="008509E0">
      <w:pPr>
        <w:spacing w:after="184" w:line="283" w:lineRule="auto"/>
        <w:ind w:left="10" w:hanging="10"/>
        <w:jc w:val="both"/>
      </w:pPr>
      <w:r>
        <w:rPr>
          <w:rFonts w:ascii="Arial" w:eastAsia="Arial" w:hAnsi="Arial" w:cs="Arial"/>
          <w:sz w:val="20"/>
        </w:rPr>
        <w:t>4.1.3. Deverá ser anexada cópia da autorização de comercialização emitida pela ANVISA;</w:t>
      </w:r>
    </w:p>
    <w:p w14:paraId="16408CBC" w14:textId="77777777" w:rsidR="008509E0" w:rsidRDefault="008509E0" w:rsidP="008509E0">
      <w:pPr>
        <w:spacing w:after="201"/>
      </w:pPr>
      <w:r>
        <w:rPr>
          <w:rFonts w:ascii="Calibri" w:eastAsia="Calibri" w:hAnsi="Calibri" w:cs="Calibri"/>
          <w:sz w:val="18"/>
        </w:rPr>
        <w:t xml:space="preserve"> </w:t>
      </w:r>
    </w:p>
    <w:p w14:paraId="4563B494" w14:textId="77777777" w:rsidR="008509E0" w:rsidRDefault="008509E0" w:rsidP="008509E0">
      <w:pPr>
        <w:pStyle w:val="Ttulo3"/>
        <w:spacing w:after="235"/>
        <w:ind w:left="-5"/>
      </w:pPr>
      <w:r>
        <w:rPr>
          <w:rFonts w:ascii="Calibri" w:eastAsia="Calibri" w:hAnsi="Calibri" w:cs="Calibri"/>
          <w:sz w:val="18"/>
        </w:rPr>
        <w:t>Da exigência de amostra</w:t>
      </w:r>
    </w:p>
    <w:p w14:paraId="1D137905" w14:textId="77777777" w:rsidR="008509E0" w:rsidRDefault="008509E0" w:rsidP="008509E0">
      <w:pPr>
        <w:spacing w:after="172" w:line="283" w:lineRule="auto"/>
        <w:ind w:left="10" w:hanging="10"/>
        <w:jc w:val="both"/>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0F1673D6" w14:textId="77777777" w:rsidR="008509E0" w:rsidRDefault="008509E0" w:rsidP="008509E0">
      <w:pPr>
        <w:spacing w:after="197" w:line="262" w:lineRule="auto"/>
        <w:ind w:left="-5" w:hanging="10"/>
        <w:jc w:val="both"/>
      </w:pPr>
      <w:r>
        <w:rPr>
          <w:rFonts w:ascii="Calibri" w:eastAsia="Calibri" w:hAnsi="Calibri" w:cs="Calibri"/>
          <w:sz w:val="18"/>
        </w:rPr>
        <w:lastRenderedPageBreak/>
        <w:t>4.2.1 Havendo o aceite da proposta quanto ao valor, o interessado classificado provisoriamente em primeiro lugar deverá apresentar amostra, que que terá data, local e horário de realização do procedimento de avaliação divulgados por mensagem no sistema.</w:t>
      </w:r>
    </w:p>
    <w:p w14:paraId="6B668300" w14:textId="77777777" w:rsidR="008509E0" w:rsidRDefault="008509E0" w:rsidP="008509E0">
      <w:pPr>
        <w:spacing w:after="278"/>
      </w:pPr>
      <w:r>
        <w:rPr>
          <w:rFonts w:ascii="Calibri" w:eastAsia="Calibri" w:hAnsi="Calibri" w:cs="Calibri"/>
          <w:sz w:val="18"/>
        </w:rPr>
        <w:t xml:space="preserve"> </w:t>
      </w:r>
    </w:p>
    <w:p w14:paraId="56BC81EC" w14:textId="1A89B9BC" w:rsidR="008509E0" w:rsidRDefault="008509E0" w:rsidP="008509E0">
      <w:pPr>
        <w:spacing w:after="204"/>
        <w:ind w:left="-5" w:hanging="10"/>
        <w:rPr>
          <w:rFonts w:ascii="Calibri" w:eastAsia="Calibri" w:hAnsi="Calibri" w:cs="Calibri"/>
          <w:b/>
          <w:sz w:val="18"/>
        </w:rPr>
      </w:pPr>
      <w:r>
        <w:rPr>
          <w:rFonts w:ascii="Arial" w:eastAsia="Arial" w:hAnsi="Arial" w:cs="Arial"/>
          <w:b/>
          <w:sz w:val="20"/>
        </w:rPr>
        <w:t>4.3. Serão exigidas amostras dos seguintes i</w:t>
      </w:r>
      <w:r>
        <w:rPr>
          <w:rFonts w:ascii="Calibri" w:eastAsia="Calibri" w:hAnsi="Calibri" w:cs="Calibri"/>
          <w:b/>
          <w:sz w:val="18"/>
        </w:rPr>
        <w:t>tens:</w:t>
      </w:r>
    </w:p>
    <w:p w14:paraId="30A716B9" w14:textId="151F7E3E" w:rsidR="008509E0" w:rsidRDefault="008509E0" w:rsidP="008509E0">
      <w:pPr>
        <w:spacing w:after="204"/>
        <w:ind w:left="-5" w:hanging="10"/>
      </w:pPr>
    </w:p>
    <w:p w14:paraId="57BC69BB" w14:textId="77777777" w:rsidR="008509E0" w:rsidRPr="008509E0" w:rsidRDefault="008509E0" w:rsidP="008509E0">
      <w:pPr>
        <w:spacing w:after="204"/>
        <w:ind w:left="-5" w:hanging="10"/>
        <w:rPr>
          <w:b/>
        </w:rPr>
      </w:pPr>
      <w:r w:rsidRPr="008509E0">
        <w:rPr>
          <w:b/>
        </w:rPr>
        <w:t>Agrupamento 01</w:t>
      </w:r>
    </w:p>
    <w:tbl>
      <w:tblPr>
        <w:tblStyle w:val="Tabelacomgrade"/>
        <w:tblW w:w="0" w:type="auto"/>
        <w:tblInd w:w="-5" w:type="dxa"/>
        <w:tblLook w:val="04A0" w:firstRow="1" w:lastRow="0" w:firstColumn="1" w:lastColumn="0" w:noHBand="0" w:noVBand="1"/>
      </w:tblPr>
      <w:tblGrid>
        <w:gridCol w:w="4815"/>
        <w:gridCol w:w="4815"/>
      </w:tblGrid>
      <w:tr w:rsidR="008509E0" w14:paraId="6AABCFD2" w14:textId="77777777" w:rsidTr="008509E0">
        <w:tc>
          <w:tcPr>
            <w:tcW w:w="4815" w:type="dxa"/>
          </w:tcPr>
          <w:p w14:paraId="64F25433" w14:textId="0D915349" w:rsidR="008509E0" w:rsidRDefault="008509E0" w:rsidP="008509E0">
            <w:pPr>
              <w:jc w:val="center"/>
            </w:pPr>
            <w:r>
              <w:rPr>
                <w:rFonts w:ascii="Calibri" w:eastAsia="Calibri" w:hAnsi="Calibri" w:cs="Calibri"/>
                <w:b/>
                <w:w w:val="110"/>
                <w:sz w:val="20"/>
              </w:rPr>
              <w:t>Item</w:t>
            </w:r>
          </w:p>
          <w:p w14:paraId="3B5D12C1" w14:textId="77777777" w:rsidR="008509E0" w:rsidRDefault="008509E0" w:rsidP="008509E0">
            <w:pPr>
              <w:spacing w:after="204"/>
              <w:jc w:val="center"/>
              <w:rPr>
                <w:b/>
              </w:rPr>
            </w:pPr>
          </w:p>
        </w:tc>
        <w:tc>
          <w:tcPr>
            <w:tcW w:w="4815" w:type="dxa"/>
          </w:tcPr>
          <w:p w14:paraId="54EFC625" w14:textId="77777777" w:rsidR="008509E0" w:rsidRDefault="008509E0" w:rsidP="008509E0">
            <w:pPr>
              <w:jc w:val="center"/>
            </w:pPr>
            <w:r>
              <w:rPr>
                <w:rFonts w:ascii="Calibri" w:eastAsia="Calibri" w:hAnsi="Calibri" w:cs="Calibri"/>
                <w:b/>
                <w:w w:val="116"/>
                <w:sz w:val="20"/>
              </w:rPr>
              <w:t>Quantidade</w:t>
            </w:r>
          </w:p>
          <w:p w14:paraId="7CA54097" w14:textId="77777777" w:rsidR="008509E0" w:rsidRDefault="008509E0" w:rsidP="008509E0">
            <w:pPr>
              <w:spacing w:after="204"/>
              <w:jc w:val="center"/>
              <w:rPr>
                <w:b/>
              </w:rPr>
            </w:pPr>
          </w:p>
        </w:tc>
      </w:tr>
      <w:tr w:rsidR="008509E0" w14:paraId="5E6FB425" w14:textId="77777777" w:rsidTr="008509E0">
        <w:tc>
          <w:tcPr>
            <w:tcW w:w="4815" w:type="dxa"/>
          </w:tcPr>
          <w:p w14:paraId="5C50ABF1" w14:textId="1B34C2D5" w:rsidR="008509E0" w:rsidRPr="008509E0" w:rsidRDefault="008509E0" w:rsidP="008509E0">
            <w:pPr>
              <w:spacing w:after="204"/>
              <w:jc w:val="center"/>
              <w:rPr>
                <w:sz w:val="18"/>
                <w:szCs w:val="18"/>
              </w:rPr>
            </w:pPr>
            <w:r w:rsidRPr="008509E0">
              <w:rPr>
                <w:sz w:val="18"/>
                <w:szCs w:val="18"/>
              </w:rPr>
              <w:t>1</w:t>
            </w:r>
          </w:p>
        </w:tc>
        <w:tc>
          <w:tcPr>
            <w:tcW w:w="4815" w:type="dxa"/>
          </w:tcPr>
          <w:p w14:paraId="1DE111AC" w14:textId="3F2D16C4" w:rsidR="008509E0" w:rsidRPr="008509E0" w:rsidRDefault="008509E0" w:rsidP="008509E0">
            <w:pPr>
              <w:spacing w:after="204"/>
              <w:jc w:val="center"/>
              <w:rPr>
                <w:sz w:val="18"/>
                <w:szCs w:val="18"/>
              </w:rPr>
            </w:pPr>
            <w:r w:rsidRPr="008509E0">
              <w:rPr>
                <w:sz w:val="18"/>
                <w:szCs w:val="18"/>
              </w:rPr>
              <w:t>01 und.</w:t>
            </w:r>
          </w:p>
        </w:tc>
      </w:tr>
      <w:tr w:rsidR="008509E0" w14:paraId="5204D22A" w14:textId="77777777" w:rsidTr="008509E0">
        <w:tc>
          <w:tcPr>
            <w:tcW w:w="4815" w:type="dxa"/>
          </w:tcPr>
          <w:p w14:paraId="7E5EE646" w14:textId="52231867" w:rsidR="008509E0" w:rsidRPr="008509E0" w:rsidRDefault="008509E0" w:rsidP="008509E0">
            <w:pPr>
              <w:spacing w:after="204"/>
              <w:jc w:val="center"/>
              <w:rPr>
                <w:sz w:val="18"/>
                <w:szCs w:val="18"/>
              </w:rPr>
            </w:pPr>
            <w:r w:rsidRPr="008509E0">
              <w:rPr>
                <w:sz w:val="18"/>
                <w:szCs w:val="18"/>
              </w:rPr>
              <w:t>2</w:t>
            </w:r>
          </w:p>
        </w:tc>
        <w:tc>
          <w:tcPr>
            <w:tcW w:w="4815" w:type="dxa"/>
          </w:tcPr>
          <w:p w14:paraId="19B50EC8" w14:textId="0CD58348" w:rsidR="008509E0" w:rsidRPr="008509E0" w:rsidRDefault="008509E0" w:rsidP="008509E0">
            <w:pPr>
              <w:spacing w:after="204"/>
              <w:jc w:val="center"/>
              <w:rPr>
                <w:sz w:val="18"/>
                <w:szCs w:val="18"/>
              </w:rPr>
            </w:pPr>
            <w:r w:rsidRPr="008509E0">
              <w:rPr>
                <w:sz w:val="18"/>
                <w:szCs w:val="18"/>
              </w:rPr>
              <w:t>01 und.</w:t>
            </w:r>
          </w:p>
        </w:tc>
      </w:tr>
      <w:tr w:rsidR="008509E0" w14:paraId="03C0A1A9" w14:textId="77777777" w:rsidTr="008509E0">
        <w:tc>
          <w:tcPr>
            <w:tcW w:w="4815" w:type="dxa"/>
          </w:tcPr>
          <w:p w14:paraId="1DFF885A" w14:textId="276C1C02" w:rsidR="008509E0" w:rsidRPr="008509E0" w:rsidRDefault="008509E0" w:rsidP="008509E0">
            <w:pPr>
              <w:spacing w:after="204"/>
              <w:jc w:val="center"/>
              <w:rPr>
                <w:sz w:val="18"/>
                <w:szCs w:val="18"/>
              </w:rPr>
            </w:pPr>
            <w:r w:rsidRPr="008509E0">
              <w:rPr>
                <w:sz w:val="18"/>
                <w:szCs w:val="18"/>
              </w:rPr>
              <w:t>3</w:t>
            </w:r>
          </w:p>
        </w:tc>
        <w:tc>
          <w:tcPr>
            <w:tcW w:w="4815" w:type="dxa"/>
          </w:tcPr>
          <w:p w14:paraId="6F1E982B" w14:textId="761A1C7F" w:rsidR="008509E0" w:rsidRPr="008509E0" w:rsidRDefault="008509E0" w:rsidP="008509E0">
            <w:pPr>
              <w:spacing w:after="204"/>
              <w:jc w:val="center"/>
              <w:rPr>
                <w:sz w:val="18"/>
                <w:szCs w:val="18"/>
              </w:rPr>
            </w:pPr>
            <w:r w:rsidRPr="008509E0">
              <w:rPr>
                <w:sz w:val="18"/>
                <w:szCs w:val="18"/>
              </w:rPr>
              <w:t>01 und.</w:t>
            </w:r>
          </w:p>
        </w:tc>
      </w:tr>
    </w:tbl>
    <w:p w14:paraId="743ACB7D" w14:textId="54E7B29F" w:rsidR="008509E0" w:rsidRPr="008509E0" w:rsidRDefault="008509E0" w:rsidP="008509E0">
      <w:pPr>
        <w:spacing w:after="204"/>
        <w:ind w:left="-5" w:hanging="10"/>
        <w:rPr>
          <w:b/>
        </w:rPr>
      </w:pPr>
    </w:p>
    <w:p w14:paraId="2960CC33" w14:textId="2D81C912" w:rsidR="004978A3" w:rsidRPr="008509E0" w:rsidRDefault="008509E0" w:rsidP="004978A3">
      <w:pPr>
        <w:spacing w:after="204"/>
        <w:ind w:left="-5" w:hanging="10"/>
        <w:rPr>
          <w:b/>
        </w:rPr>
      </w:pPr>
      <w:r>
        <w:rPr>
          <w:rFonts w:ascii="Calibri" w:eastAsia="Calibri" w:hAnsi="Calibri" w:cs="Calibri"/>
          <w:sz w:val="18"/>
        </w:rPr>
        <w:t xml:space="preserve"> </w:t>
      </w:r>
      <w:r w:rsidR="004978A3" w:rsidRPr="008509E0">
        <w:rPr>
          <w:b/>
        </w:rPr>
        <w:t>Agrupamento 0</w:t>
      </w:r>
      <w:r w:rsidR="004978A3">
        <w:rPr>
          <w:b/>
        </w:rPr>
        <w:t>2</w:t>
      </w:r>
    </w:p>
    <w:tbl>
      <w:tblPr>
        <w:tblStyle w:val="Tabelacomgrade"/>
        <w:tblW w:w="0" w:type="auto"/>
        <w:tblInd w:w="-5" w:type="dxa"/>
        <w:tblLook w:val="04A0" w:firstRow="1" w:lastRow="0" w:firstColumn="1" w:lastColumn="0" w:noHBand="0" w:noVBand="1"/>
      </w:tblPr>
      <w:tblGrid>
        <w:gridCol w:w="4815"/>
        <w:gridCol w:w="4815"/>
      </w:tblGrid>
      <w:tr w:rsidR="004978A3" w14:paraId="72E19467" w14:textId="77777777" w:rsidTr="00243564">
        <w:tc>
          <w:tcPr>
            <w:tcW w:w="4815" w:type="dxa"/>
          </w:tcPr>
          <w:p w14:paraId="01869C2B" w14:textId="77777777" w:rsidR="004978A3" w:rsidRDefault="004978A3" w:rsidP="00243564">
            <w:pPr>
              <w:jc w:val="center"/>
            </w:pPr>
            <w:r>
              <w:rPr>
                <w:rFonts w:ascii="Calibri" w:eastAsia="Calibri" w:hAnsi="Calibri" w:cs="Calibri"/>
                <w:b/>
                <w:w w:val="110"/>
                <w:sz w:val="20"/>
              </w:rPr>
              <w:t>Item</w:t>
            </w:r>
          </w:p>
          <w:p w14:paraId="2421D6B8" w14:textId="77777777" w:rsidR="004978A3" w:rsidRDefault="004978A3" w:rsidP="00243564">
            <w:pPr>
              <w:spacing w:after="204"/>
              <w:jc w:val="center"/>
              <w:rPr>
                <w:b/>
              </w:rPr>
            </w:pPr>
          </w:p>
        </w:tc>
        <w:tc>
          <w:tcPr>
            <w:tcW w:w="4815" w:type="dxa"/>
          </w:tcPr>
          <w:p w14:paraId="4137140E" w14:textId="77777777" w:rsidR="004978A3" w:rsidRDefault="004978A3" w:rsidP="00243564">
            <w:pPr>
              <w:jc w:val="center"/>
            </w:pPr>
            <w:r>
              <w:rPr>
                <w:rFonts w:ascii="Calibri" w:eastAsia="Calibri" w:hAnsi="Calibri" w:cs="Calibri"/>
                <w:b/>
                <w:w w:val="116"/>
                <w:sz w:val="20"/>
              </w:rPr>
              <w:t>Quantidade</w:t>
            </w:r>
          </w:p>
          <w:p w14:paraId="79093FCD" w14:textId="77777777" w:rsidR="004978A3" w:rsidRDefault="004978A3" w:rsidP="00243564">
            <w:pPr>
              <w:spacing w:after="204"/>
              <w:jc w:val="center"/>
              <w:rPr>
                <w:b/>
              </w:rPr>
            </w:pPr>
          </w:p>
        </w:tc>
      </w:tr>
      <w:tr w:rsidR="004978A3" w14:paraId="5E70BDF6" w14:textId="77777777" w:rsidTr="00243564">
        <w:tc>
          <w:tcPr>
            <w:tcW w:w="4815" w:type="dxa"/>
          </w:tcPr>
          <w:p w14:paraId="53073A37" w14:textId="3D517BE6" w:rsidR="004978A3" w:rsidRPr="008509E0" w:rsidRDefault="004978A3" w:rsidP="00243564">
            <w:pPr>
              <w:spacing w:after="204"/>
              <w:jc w:val="center"/>
              <w:rPr>
                <w:sz w:val="18"/>
                <w:szCs w:val="18"/>
              </w:rPr>
            </w:pPr>
            <w:r>
              <w:rPr>
                <w:sz w:val="18"/>
                <w:szCs w:val="18"/>
              </w:rPr>
              <w:t>4</w:t>
            </w:r>
          </w:p>
        </w:tc>
        <w:tc>
          <w:tcPr>
            <w:tcW w:w="4815" w:type="dxa"/>
          </w:tcPr>
          <w:p w14:paraId="57512120" w14:textId="77777777" w:rsidR="004978A3" w:rsidRPr="008509E0" w:rsidRDefault="004978A3" w:rsidP="00243564">
            <w:pPr>
              <w:spacing w:after="204"/>
              <w:jc w:val="center"/>
              <w:rPr>
                <w:sz w:val="18"/>
                <w:szCs w:val="18"/>
              </w:rPr>
            </w:pPr>
            <w:r w:rsidRPr="008509E0">
              <w:rPr>
                <w:sz w:val="18"/>
                <w:szCs w:val="18"/>
              </w:rPr>
              <w:t>01 und.</w:t>
            </w:r>
          </w:p>
        </w:tc>
      </w:tr>
      <w:tr w:rsidR="004978A3" w14:paraId="63C95A56" w14:textId="77777777" w:rsidTr="00243564">
        <w:tc>
          <w:tcPr>
            <w:tcW w:w="4815" w:type="dxa"/>
          </w:tcPr>
          <w:p w14:paraId="26347171" w14:textId="1417E8FC" w:rsidR="004978A3" w:rsidRPr="008509E0" w:rsidRDefault="004978A3" w:rsidP="00243564">
            <w:pPr>
              <w:spacing w:after="204"/>
              <w:jc w:val="center"/>
              <w:rPr>
                <w:sz w:val="18"/>
                <w:szCs w:val="18"/>
              </w:rPr>
            </w:pPr>
            <w:r>
              <w:rPr>
                <w:sz w:val="18"/>
                <w:szCs w:val="18"/>
              </w:rPr>
              <w:t>5</w:t>
            </w:r>
          </w:p>
        </w:tc>
        <w:tc>
          <w:tcPr>
            <w:tcW w:w="4815" w:type="dxa"/>
          </w:tcPr>
          <w:p w14:paraId="44F0C52E" w14:textId="77777777" w:rsidR="004978A3" w:rsidRPr="008509E0" w:rsidRDefault="004978A3" w:rsidP="00243564">
            <w:pPr>
              <w:spacing w:after="204"/>
              <w:jc w:val="center"/>
              <w:rPr>
                <w:sz w:val="18"/>
                <w:szCs w:val="18"/>
              </w:rPr>
            </w:pPr>
            <w:r w:rsidRPr="008509E0">
              <w:rPr>
                <w:sz w:val="18"/>
                <w:szCs w:val="18"/>
              </w:rPr>
              <w:t>01 und.</w:t>
            </w:r>
          </w:p>
        </w:tc>
      </w:tr>
    </w:tbl>
    <w:p w14:paraId="18D11C5E" w14:textId="77777777" w:rsidR="008509E0" w:rsidRDefault="008509E0" w:rsidP="008509E0">
      <w:pPr>
        <w:spacing w:after="1"/>
      </w:pPr>
    </w:p>
    <w:p w14:paraId="3B4E7A78" w14:textId="02337729" w:rsidR="008509E0" w:rsidRDefault="008509E0" w:rsidP="004978A3">
      <w:pPr>
        <w:spacing w:after="201"/>
      </w:pPr>
      <w:r>
        <w:rPr>
          <w:rFonts w:ascii="Calibri" w:eastAsia="Calibri" w:hAnsi="Calibri" w:cs="Calibri"/>
          <w:sz w:val="18"/>
        </w:rPr>
        <w:t xml:space="preserve"> </w:t>
      </w:r>
      <w:r>
        <w:rPr>
          <w:rFonts w:ascii="Calibri" w:eastAsia="Calibri" w:hAnsi="Calibri" w:cs="Calibri"/>
          <w:sz w:val="20"/>
        </w:rPr>
        <w:t>Obs.: As amostras deverão ser acompanhadas de nota fiscal de simples remessa ou equivalente, e em embalagem de comercialização.</w:t>
      </w:r>
    </w:p>
    <w:p w14:paraId="4CBD17D9" w14:textId="77777777" w:rsidR="008509E0" w:rsidRDefault="008509E0" w:rsidP="008509E0">
      <w:pPr>
        <w:spacing w:after="236"/>
      </w:pPr>
      <w:r>
        <w:rPr>
          <w:rFonts w:ascii="Calibri" w:eastAsia="Calibri" w:hAnsi="Calibri" w:cs="Calibri"/>
          <w:sz w:val="18"/>
        </w:rPr>
        <w:t xml:space="preserve"> </w:t>
      </w:r>
    </w:p>
    <w:p w14:paraId="0D48B9E6" w14:textId="77777777" w:rsidR="008509E0" w:rsidRDefault="008509E0" w:rsidP="008509E0">
      <w:pPr>
        <w:spacing w:after="171" w:line="267" w:lineRule="auto"/>
        <w:ind w:left="10" w:right="19"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3A106CC5" w14:textId="77777777" w:rsidR="008509E0" w:rsidRDefault="008509E0" w:rsidP="008509E0">
      <w:pPr>
        <w:spacing w:after="222"/>
      </w:pPr>
      <w:r>
        <w:rPr>
          <w:rFonts w:ascii="Calibri" w:eastAsia="Calibri" w:hAnsi="Calibri" w:cs="Calibri"/>
          <w:sz w:val="18"/>
        </w:rPr>
        <w:t xml:space="preserve"> </w:t>
      </w:r>
    </w:p>
    <w:p w14:paraId="23298E98" w14:textId="77777777" w:rsidR="008509E0" w:rsidRDefault="008509E0" w:rsidP="008509E0">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0C502C92" w14:textId="77777777" w:rsidR="008509E0" w:rsidRDefault="008509E0" w:rsidP="008509E0">
      <w:pPr>
        <w:spacing w:after="210" w:line="267" w:lineRule="auto"/>
        <w:ind w:left="10" w:right="19"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7ACA9E39" w14:textId="77777777" w:rsidR="008509E0" w:rsidRDefault="008509E0" w:rsidP="008509E0">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4A24F1F5" w14:textId="77777777" w:rsidR="008509E0" w:rsidRDefault="008509E0" w:rsidP="008509E0">
      <w:pPr>
        <w:spacing w:after="210"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06632A96" w14:textId="77777777" w:rsidR="008509E0" w:rsidRDefault="008509E0" w:rsidP="008509E0">
      <w:pPr>
        <w:spacing w:after="210" w:line="267" w:lineRule="auto"/>
        <w:ind w:left="10" w:right="127" w:hanging="10"/>
        <w:jc w:val="both"/>
      </w:pPr>
      <w:r>
        <w:rPr>
          <w:rFonts w:ascii="Calibri" w:eastAsia="Calibri" w:hAnsi="Calibri" w:cs="Calibri"/>
          <w:sz w:val="20"/>
        </w:rPr>
        <w:t xml:space="preserve">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w:t>
      </w:r>
      <w:r>
        <w:rPr>
          <w:rFonts w:ascii="Calibri" w:eastAsia="Calibri" w:hAnsi="Calibri" w:cs="Calibri"/>
          <w:sz w:val="20"/>
        </w:rPr>
        <w:lastRenderedPageBreak/>
        <w:t>assistenciais, muitas delas com acesso limitado devido às normas internas da CCIH, e considerando, também, a Lei 13.709/2018 - Lei Geral de Proteção de Dados Pessoais.</w:t>
      </w:r>
    </w:p>
    <w:p w14:paraId="25656328" w14:textId="77777777" w:rsidR="008509E0" w:rsidRDefault="008509E0" w:rsidP="008509E0">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3D99C4E1" w14:textId="77777777" w:rsidR="008509E0" w:rsidRDefault="008509E0" w:rsidP="008509E0">
      <w:pPr>
        <w:spacing w:after="210" w:line="267" w:lineRule="auto"/>
        <w:ind w:left="10" w:right="19" w:hanging="10"/>
        <w:jc w:val="both"/>
      </w:pPr>
      <w:r>
        <w:rPr>
          <w:rFonts w:ascii="Calibri" w:eastAsia="Calibri" w:hAnsi="Calibri" w:cs="Calibri"/>
          <w:sz w:val="20"/>
        </w:rPr>
        <w:t>4.11. Serão avaliados os padrões mínimos de aceitabilidade:</w:t>
      </w:r>
    </w:p>
    <w:p w14:paraId="4F22D34A" w14:textId="77777777" w:rsidR="008509E0" w:rsidRDefault="008509E0" w:rsidP="008509E0">
      <w:pPr>
        <w:spacing w:after="210" w:line="267" w:lineRule="auto"/>
        <w:ind w:left="10" w:right="19" w:hanging="10"/>
        <w:jc w:val="both"/>
      </w:pPr>
      <w:r>
        <w:rPr>
          <w:rFonts w:ascii="Calibri" w:eastAsia="Calibri" w:hAnsi="Calibri" w:cs="Calibri"/>
          <w:sz w:val="20"/>
        </w:rPr>
        <w:t>4.11.1. Os critérios de avaliação de amostras constam no Apêndice 2 deste termo de referência.</w:t>
      </w:r>
    </w:p>
    <w:p w14:paraId="061098C6" w14:textId="77777777" w:rsidR="008509E0" w:rsidRDefault="008509E0" w:rsidP="008509E0">
      <w:pPr>
        <w:spacing w:after="210" w:line="267" w:lineRule="auto"/>
        <w:ind w:left="10" w:right="19" w:hanging="10"/>
        <w:jc w:val="both"/>
      </w:pPr>
      <w:r>
        <w:rPr>
          <w:rFonts w:ascii="Calibri" w:eastAsia="Calibri" w:hAnsi="Calibri" w:cs="Calibri"/>
          <w:sz w:val="20"/>
        </w:rPr>
        <w:t>4.12. O prazo para a realização das avaliações dependerá do tipo de material objeto da contratação.</w:t>
      </w:r>
    </w:p>
    <w:p w14:paraId="45C1A411" w14:textId="77777777" w:rsidR="008509E0" w:rsidRDefault="008509E0" w:rsidP="008509E0">
      <w:pPr>
        <w:spacing w:after="210" w:line="267" w:lineRule="auto"/>
        <w:ind w:left="10" w:right="19" w:hanging="10"/>
        <w:jc w:val="both"/>
      </w:pPr>
      <w:r>
        <w:rPr>
          <w:rFonts w:ascii="Calibri" w:eastAsia="Calibri" w:hAnsi="Calibri" w:cs="Calibri"/>
          <w:sz w:val="20"/>
        </w:rPr>
        <w:t>4.13. Os resultados das avaliações serão divulgados por meio de mensagem no sistema.</w:t>
      </w:r>
    </w:p>
    <w:p w14:paraId="30C00C99" w14:textId="77777777" w:rsidR="008509E0" w:rsidRDefault="008509E0" w:rsidP="008509E0">
      <w:pPr>
        <w:spacing w:after="210" w:line="267" w:lineRule="auto"/>
        <w:ind w:left="10" w:right="19"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52B01D0D" w14:textId="77777777" w:rsidR="008509E0" w:rsidRDefault="008509E0" w:rsidP="008509E0">
      <w:pPr>
        <w:spacing w:after="210" w:line="267" w:lineRule="auto"/>
        <w:ind w:left="10" w:right="19"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495762E6" w14:textId="77777777" w:rsidR="008509E0" w:rsidRDefault="008509E0" w:rsidP="008509E0">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3879EFF7" w14:textId="77777777" w:rsidR="008509E0" w:rsidRDefault="008509E0" w:rsidP="008509E0">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38F7AB7A" w14:textId="77777777" w:rsidR="008509E0" w:rsidRPr="004978A3" w:rsidRDefault="008509E0" w:rsidP="004978A3">
      <w:pPr>
        <w:spacing w:after="110"/>
        <w:ind w:left="-5" w:hanging="10"/>
        <w:rPr>
          <w:rFonts w:ascii="Calibri" w:eastAsia="Calibri" w:hAnsi="Calibri" w:cs="Calibri"/>
          <w:b/>
          <w:sz w:val="27"/>
        </w:rPr>
      </w:pPr>
      <w:r w:rsidRPr="004978A3">
        <w:rPr>
          <w:rFonts w:ascii="Calibri" w:eastAsia="Calibri" w:hAnsi="Calibri" w:cs="Calibri"/>
          <w:b/>
          <w:sz w:val="27"/>
        </w:rPr>
        <w:t>GARANTIA DA CONTRATAÇÃO</w:t>
      </w:r>
    </w:p>
    <w:p w14:paraId="107A2B82" w14:textId="77777777" w:rsidR="008509E0" w:rsidRDefault="008509E0" w:rsidP="008509E0">
      <w:pPr>
        <w:spacing w:after="262"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39E3D8F1" w14:textId="77777777" w:rsidR="008509E0" w:rsidRPr="004978A3" w:rsidRDefault="008509E0" w:rsidP="004978A3">
      <w:pPr>
        <w:spacing w:after="110"/>
        <w:ind w:left="-5" w:hanging="10"/>
        <w:rPr>
          <w:rFonts w:ascii="Calibri" w:eastAsia="Calibri" w:hAnsi="Calibri" w:cs="Calibri"/>
          <w:b/>
          <w:sz w:val="27"/>
        </w:rPr>
      </w:pPr>
      <w:r w:rsidRPr="004978A3">
        <w:rPr>
          <w:rFonts w:ascii="Calibri" w:eastAsia="Calibri" w:hAnsi="Calibri" w:cs="Calibri"/>
          <w:b/>
          <w:sz w:val="27"/>
        </w:rPr>
        <w:t>5. MODELO DE EXECUÇÃO DO OBJETO</w:t>
      </w:r>
    </w:p>
    <w:p w14:paraId="750670A9" w14:textId="77777777" w:rsidR="008509E0" w:rsidRPr="004978A3" w:rsidRDefault="008509E0" w:rsidP="004978A3">
      <w:pPr>
        <w:spacing w:after="110"/>
        <w:ind w:left="-5" w:hanging="10"/>
        <w:rPr>
          <w:rFonts w:ascii="Calibri" w:eastAsia="Calibri" w:hAnsi="Calibri" w:cs="Calibri"/>
          <w:b/>
          <w:sz w:val="27"/>
        </w:rPr>
      </w:pPr>
      <w:r w:rsidRPr="004978A3">
        <w:rPr>
          <w:rFonts w:ascii="Calibri" w:eastAsia="Calibri" w:hAnsi="Calibri" w:cs="Calibri"/>
          <w:b/>
          <w:sz w:val="27"/>
        </w:rPr>
        <w:t>Condições de Entrega</w:t>
      </w:r>
    </w:p>
    <w:p w14:paraId="131CFECE" w14:textId="77777777" w:rsidR="008509E0" w:rsidRDefault="008509E0" w:rsidP="008509E0">
      <w:pPr>
        <w:spacing w:after="212" w:line="283" w:lineRule="auto"/>
        <w:ind w:left="10" w:hanging="10"/>
        <w:jc w:val="both"/>
      </w:pPr>
      <w:r>
        <w:rPr>
          <w:rFonts w:ascii="Arial" w:eastAsia="Arial" w:hAnsi="Arial" w:cs="Arial"/>
          <w:sz w:val="20"/>
        </w:rPr>
        <w:t>5.1. O objeto desta licitação deverá ser entregue, após a publicação do extrato do contrato ou da Nota de Empenho no PNCP e em https://www.hc.fm.usp.br/transparencia/index.php, nas condições especificadas neste Termo de Referência.</w:t>
      </w:r>
    </w:p>
    <w:p w14:paraId="5A67DE9B" w14:textId="77777777" w:rsidR="008509E0" w:rsidRDefault="008509E0" w:rsidP="008509E0">
      <w:pPr>
        <w:spacing w:after="212" w:line="283" w:lineRule="auto"/>
        <w:ind w:left="10" w:right="130" w:hanging="10"/>
        <w:jc w:val="both"/>
      </w:pPr>
      <w:r>
        <w:rPr>
          <w:rFonts w:ascii="Arial" w:eastAsia="Arial" w:hAnsi="Arial" w:cs="Arial"/>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5DD3BBDF" w14:textId="77777777" w:rsidR="008509E0" w:rsidRDefault="008509E0" w:rsidP="008509E0">
      <w:pPr>
        <w:spacing w:after="260"/>
        <w:ind w:left="-5" w:hanging="10"/>
      </w:pPr>
      <w:r>
        <w:rPr>
          <w:rFonts w:ascii="Arial" w:eastAsia="Arial" w:hAnsi="Arial" w:cs="Arial"/>
          <w:b/>
          <w:sz w:val="20"/>
        </w:rPr>
        <w:t xml:space="preserve">Prazo de validade do produto na entrega: </w:t>
      </w:r>
    </w:p>
    <w:p w14:paraId="1EDB3281" w14:textId="77777777" w:rsidR="008509E0" w:rsidRDefault="008509E0" w:rsidP="008509E0">
      <w:pPr>
        <w:spacing w:after="0" w:line="283" w:lineRule="auto"/>
        <w:ind w:left="10" w:hanging="10"/>
        <w:jc w:val="both"/>
      </w:pPr>
      <w:r>
        <w:rPr>
          <w:rFonts w:ascii="Arial" w:eastAsia="Arial" w:hAnsi="Arial" w:cs="Arial"/>
          <w:b/>
          <w:sz w:val="20"/>
        </w:rPr>
        <w:t xml:space="preserve">5.3. </w:t>
      </w:r>
      <w:r>
        <w:rPr>
          <w:rFonts w:ascii="Arial" w:eastAsia="Arial" w:hAnsi="Arial" w:cs="Arial"/>
          <w:sz w:val="20"/>
        </w:rPr>
        <w:t>Por ocasião da entrega na unidade recebedora do HCFMUSP, os produtos com validade igual ou inferior a 12 (doze) meses a partir da data de fabricação, deverão apresentar validade de no mínimo 2/3 (dois terços) do prazo de validade total.</w:t>
      </w:r>
    </w:p>
    <w:p w14:paraId="5A2D4632" w14:textId="77777777" w:rsidR="008509E0" w:rsidRDefault="008509E0" w:rsidP="008509E0">
      <w:pPr>
        <w:spacing w:after="251"/>
      </w:pPr>
      <w:r>
        <w:rPr>
          <w:rFonts w:ascii="Calibri" w:eastAsia="Calibri" w:hAnsi="Calibri" w:cs="Calibri"/>
          <w:sz w:val="18"/>
        </w:rPr>
        <w:t xml:space="preserve"> </w:t>
      </w:r>
    </w:p>
    <w:p w14:paraId="15EAC302" w14:textId="77777777" w:rsidR="008509E0" w:rsidRDefault="008509E0" w:rsidP="008509E0">
      <w:pPr>
        <w:spacing w:after="212" w:line="283" w:lineRule="auto"/>
        <w:ind w:left="10" w:hanging="10"/>
        <w:jc w:val="both"/>
      </w:pPr>
      <w:r>
        <w:rPr>
          <w:rFonts w:ascii="Calibri" w:eastAsia="Calibri" w:hAnsi="Calibri" w:cs="Calibri"/>
          <w:sz w:val="18"/>
        </w:rPr>
        <w:t>5.4. P</w:t>
      </w:r>
      <w:r>
        <w:rPr>
          <w:rFonts w:ascii="Arial" w:eastAsia="Arial" w:hAnsi="Arial" w:cs="Arial"/>
          <w:sz w:val="20"/>
        </w:rPr>
        <w:t>or ocasião da entrega na unidade requisitante do HCFMUSP, os produtos com validade maior que 12 (doze) meses a partir da data de fabricação, deverão ser entregues com prazo de validade de no mínimo de 12 (doze) meses a partir da data da entrega.</w:t>
      </w:r>
    </w:p>
    <w:p w14:paraId="6A47EB35" w14:textId="77777777" w:rsidR="008509E0" w:rsidRDefault="008509E0" w:rsidP="008509E0">
      <w:pPr>
        <w:spacing w:after="212" w:line="283" w:lineRule="auto"/>
        <w:ind w:left="10" w:right="128" w:hanging="10"/>
        <w:jc w:val="both"/>
      </w:pPr>
      <w:r>
        <w:rPr>
          <w:rFonts w:ascii="Arial" w:eastAsia="Arial" w:hAnsi="Arial" w:cs="Arial"/>
          <w:sz w:val="20"/>
        </w:rPr>
        <w:lastRenderedPageBreak/>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64173508" w14:textId="77777777" w:rsidR="008509E0" w:rsidRDefault="008509E0" w:rsidP="008509E0">
      <w:pPr>
        <w:spacing w:after="212" w:line="283" w:lineRule="auto"/>
        <w:ind w:left="10" w:right="130" w:hanging="10"/>
        <w:jc w:val="both"/>
      </w:pPr>
      <w:r>
        <w:rPr>
          <w:rFonts w:ascii="Arial" w:eastAsia="Arial" w:hAnsi="Arial" w:cs="Arial"/>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695A5982" w14:textId="77777777" w:rsidR="008509E0" w:rsidRDefault="008509E0" w:rsidP="008509E0">
      <w:pPr>
        <w:spacing w:after="208" w:line="269" w:lineRule="auto"/>
        <w:ind w:left="-5" w:right="-5" w:hanging="10"/>
        <w:jc w:val="both"/>
      </w:pPr>
      <w:r>
        <w:rPr>
          <w:rFonts w:ascii="Calibri" w:eastAsia="Calibri" w:hAnsi="Calibri" w:cs="Calibri"/>
          <w: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4A28B5C1" w14:textId="77777777" w:rsidR="008509E0" w:rsidRDefault="008509E0" w:rsidP="008509E0">
      <w:pPr>
        <w:spacing w:after="172" w:line="283" w:lineRule="auto"/>
        <w:ind w:left="10" w:hanging="10"/>
        <w:jc w:val="both"/>
      </w:pPr>
      <w:r>
        <w:rPr>
          <w:rFonts w:ascii="Arial" w:eastAsia="Arial" w:hAnsi="Arial" w:cs="Arial"/>
          <w:sz w:val="20"/>
        </w:rPr>
        <w:t>5.6. O(s) bem(ns) deverá(ão) ser entregue(s) no(s) endereço(s) constante(s) da respectiva Nota de Empenho, conforme relação a seguir:</w:t>
      </w:r>
    </w:p>
    <w:p w14:paraId="16D18BAD" w14:textId="77777777" w:rsidR="008509E0" w:rsidRDefault="008509E0" w:rsidP="008509E0">
      <w:pPr>
        <w:spacing w:after="235"/>
        <w:ind w:left="15"/>
      </w:pPr>
      <w:r>
        <w:rPr>
          <w:rFonts w:ascii="Calibri" w:eastAsia="Calibri" w:hAnsi="Calibri" w:cs="Calibri"/>
          <w:sz w:val="18"/>
        </w:rPr>
        <w:t xml:space="preserve"> </w:t>
      </w:r>
    </w:p>
    <w:p w14:paraId="7FE82829" w14:textId="77777777" w:rsidR="008509E0" w:rsidRDefault="008509E0" w:rsidP="008509E0">
      <w:pPr>
        <w:spacing w:after="257" w:line="263" w:lineRule="auto"/>
        <w:ind w:left="10" w:hanging="10"/>
      </w:pPr>
      <w:r>
        <w:rPr>
          <w:rFonts w:ascii="Arial" w:eastAsia="Arial" w:hAnsi="Arial" w:cs="Arial"/>
          <w:sz w:val="18"/>
        </w:rPr>
        <w:t>5.6.1. CD - CENTRO DE DISTRIBUIÇÃO DE MATERIAIS DO HCFMUSP</w:t>
      </w:r>
    </w:p>
    <w:p w14:paraId="0859B591" w14:textId="77777777" w:rsidR="008509E0" w:rsidRDefault="008509E0" w:rsidP="008509E0">
      <w:pPr>
        <w:spacing w:after="163" w:line="328" w:lineRule="auto"/>
        <w:ind w:left="10" w:hanging="10"/>
      </w:pPr>
      <w:r>
        <w:rPr>
          <w:rFonts w:ascii="Arial" w:eastAsia="Arial" w:hAnsi="Arial" w:cs="Arial"/>
          <w:sz w:val="18"/>
        </w:rPr>
        <w:t>WORLD LOGISTIC CENTER, na Av. Aruanã, nº 280/352 - Alphaville, Galpões nº 3 e nº 4 Distrito e Município de Barueri, São Paulo. CEP 06460-010 Fone (11) 3555-5800 IC - LAF</w:t>
      </w:r>
    </w:p>
    <w:p w14:paraId="74973B23" w14:textId="77777777" w:rsidR="008509E0" w:rsidRDefault="008509E0" w:rsidP="008509E0">
      <w:pPr>
        <w:spacing w:after="235"/>
        <w:ind w:left="15"/>
      </w:pPr>
      <w:r>
        <w:rPr>
          <w:rFonts w:ascii="Calibri" w:eastAsia="Calibri" w:hAnsi="Calibri" w:cs="Calibri"/>
          <w:sz w:val="18"/>
        </w:rPr>
        <w:t xml:space="preserve"> </w:t>
      </w:r>
    </w:p>
    <w:p w14:paraId="68C4A825" w14:textId="77777777" w:rsidR="008509E0" w:rsidRDefault="008509E0" w:rsidP="008509E0">
      <w:pPr>
        <w:spacing w:after="257" w:line="263" w:lineRule="auto"/>
        <w:ind w:left="10" w:hanging="10"/>
      </w:pPr>
      <w:r>
        <w:rPr>
          <w:rFonts w:ascii="Arial" w:eastAsia="Arial" w:hAnsi="Arial" w:cs="Arial"/>
          <w:sz w:val="18"/>
        </w:rPr>
        <w:t>5.6.2. INSTITUTO CENTRAL</w:t>
      </w:r>
    </w:p>
    <w:p w14:paraId="5B738C26" w14:textId="77777777" w:rsidR="008509E0" w:rsidRDefault="008509E0" w:rsidP="008509E0">
      <w:pPr>
        <w:spacing w:after="257" w:line="263" w:lineRule="auto"/>
        <w:ind w:left="10" w:hanging="10"/>
      </w:pPr>
      <w:r>
        <w:rPr>
          <w:rFonts w:ascii="Arial" w:eastAsia="Arial" w:hAnsi="Arial" w:cs="Arial"/>
          <w:sz w:val="18"/>
        </w:rPr>
        <w:t>5.6.2.1. LAF – Logística da Assistência Farmacêutica (MEDICAMENTOS)</w:t>
      </w:r>
    </w:p>
    <w:p w14:paraId="7AD47F8B" w14:textId="77777777" w:rsidR="008509E0" w:rsidRDefault="008509E0" w:rsidP="008509E0">
      <w:pPr>
        <w:spacing w:after="219" w:line="263" w:lineRule="auto"/>
        <w:ind w:left="10" w:hanging="10"/>
      </w:pPr>
      <w:r>
        <w:rPr>
          <w:rFonts w:ascii="Arial" w:eastAsia="Arial" w:hAnsi="Arial" w:cs="Arial"/>
          <w:sz w:val="18"/>
        </w:rPr>
        <w:t>Local: Av. Dr. Enéas de Carvalho Aguiar, nº 255, 8º andar PAMB De Bloco 5 Fone: 2661-6620 / 26616621 IC</w:t>
      </w:r>
    </w:p>
    <w:p w14:paraId="452DED5C" w14:textId="77777777" w:rsidR="008509E0" w:rsidRDefault="008509E0" w:rsidP="008509E0">
      <w:pPr>
        <w:spacing w:after="235"/>
        <w:ind w:left="15"/>
      </w:pPr>
      <w:r>
        <w:rPr>
          <w:rFonts w:ascii="Calibri" w:eastAsia="Calibri" w:hAnsi="Calibri" w:cs="Calibri"/>
          <w:sz w:val="18"/>
        </w:rPr>
        <w:t xml:space="preserve"> </w:t>
      </w:r>
    </w:p>
    <w:p w14:paraId="0DF7B1A0" w14:textId="77777777" w:rsidR="008509E0" w:rsidRDefault="008509E0" w:rsidP="008509E0">
      <w:pPr>
        <w:spacing w:after="257" w:line="263" w:lineRule="auto"/>
        <w:ind w:left="10" w:hanging="10"/>
      </w:pPr>
      <w:r>
        <w:rPr>
          <w:rFonts w:ascii="Arial" w:eastAsia="Arial" w:hAnsi="Arial" w:cs="Arial"/>
          <w:sz w:val="18"/>
        </w:rPr>
        <w:t>5.6.2.2. IC MATERIAL</w:t>
      </w:r>
    </w:p>
    <w:p w14:paraId="7265FA60" w14:textId="77777777" w:rsidR="008509E0" w:rsidRDefault="008509E0" w:rsidP="008509E0">
      <w:pPr>
        <w:spacing w:after="257" w:line="263" w:lineRule="auto"/>
        <w:ind w:left="10" w:hanging="10"/>
      </w:pPr>
      <w:r>
        <w:rPr>
          <w:rFonts w:ascii="Arial" w:eastAsia="Arial" w:hAnsi="Arial" w:cs="Arial"/>
          <w:sz w:val="18"/>
        </w:rPr>
        <w:t>5.6.2.2.1. Almoxarifado Central</w:t>
      </w:r>
    </w:p>
    <w:p w14:paraId="4D431801" w14:textId="77777777" w:rsidR="008509E0" w:rsidRDefault="008509E0" w:rsidP="008509E0">
      <w:pPr>
        <w:spacing w:after="257" w:line="263" w:lineRule="auto"/>
        <w:ind w:left="10" w:hanging="10"/>
      </w:pPr>
      <w:r>
        <w:rPr>
          <w:rFonts w:ascii="Arial" w:eastAsia="Arial" w:hAnsi="Arial" w:cs="Arial"/>
          <w:sz w:val="18"/>
        </w:rPr>
        <w:t>Local: Av. Dr. Enéas de Carvalho Aguiar, s/n, subsolo do PAMB – altura do nº 600 da Av. Rebouças Fone: 2661- 6038 / 2661-6597</w:t>
      </w:r>
    </w:p>
    <w:p w14:paraId="21FCC431" w14:textId="77777777" w:rsidR="008509E0" w:rsidRDefault="008509E0" w:rsidP="008509E0">
      <w:pPr>
        <w:spacing w:after="257" w:line="263" w:lineRule="auto"/>
        <w:ind w:left="10" w:hanging="10"/>
      </w:pPr>
      <w:r>
        <w:rPr>
          <w:rFonts w:ascii="Arial" w:eastAsia="Arial" w:hAnsi="Arial" w:cs="Arial"/>
          <w:sz w:val="18"/>
        </w:rPr>
        <w:t>5.6.2.2.2. UFAR – UFAR MATERIAIS</w:t>
      </w:r>
    </w:p>
    <w:p w14:paraId="78FF5FDE" w14:textId="77777777" w:rsidR="008509E0" w:rsidRDefault="008509E0" w:rsidP="008509E0">
      <w:pPr>
        <w:spacing w:after="257" w:line="263" w:lineRule="auto"/>
        <w:ind w:left="10" w:hanging="10"/>
      </w:pPr>
      <w:r>
        <w:rPr>
          <w:rFonts w:ascii="Arial" w:eastAsia="Arial" w:hAnsi="Arial" w:cs="Arial"/>
          <w:sz w:val="18"/>
        </w:rPr>
        <w:t>Almoxarifado da Unidade Farmacotécnica Hospitalar</w:t>
      </w:r>
    </w:p>
    <w:p w14:paraId="780DC034" w14:textId="77777777" w:rsidR="008509E0" w:rsidRDefault="008509E0" w:rsidP="008509E0">
      <w:pPr>
        <w:spacing w:after="219" w:line="263" w:lineRule="auto"/>
        <w:ind w:left="10" w:hanging="10"/>
      </w:pPr>
      <w:r>
        <w:rPr>
          <w:rFonts w:ascii="Arial" w:eastAsia="Arial" w:hAnsi="Arial" w:cs="Arial"/>
          <w:sz w:val="18"/>
        </w:rPr>
        <w:t>Local: Av. Dr. Ovídio Pires de Campos, 8.º andar – Bloco 8 Fone: 2661-6622/ 2661-6625</w:t>
      </w:r>
    </w:p>
    <w:p w14:paraId="42939522" w14:textId="77777777" w:rsidR="008509E0" w:rsidRDefault="008509E0" w:rsidP="008509E0">
      <w:pPr>
        <w:spacing w:after="235"/>
        <w:ind w:left="15"/>
      </w:pPr>
      <w:r>
        <w:rPr>
          <w:rFonts w:ascii="Calibri" w:eastAsia="Calibri" w:hAnsi="Calibri" w:cs="Calibri"/>
          <w:sz w:val="18"/>
        </w:rPr>
        <w:t xml:space="preserve"> </w:t>
      </w:r>
    </w:p>
    <w:p w14:paraId="32CD1823" w14:textId="77777777" w:rsidR="008509E0" w:rsidRDefault="008509E0" w:rsidP="008509E0">
      <w:pPr>
        <w:spacing w:after="257" w:line="263" w:lineRule="auto"/>
        <w:ind w:left="10" w:hanging="10"/>
      </w:pPr>
      <w:r>
        <w:rPr>
          <w:rFonts w:ascii="Arial" w:eastAsia="Arial" w:hAnsi="Arial" w:cs="Arial"/>
          <w:sz w:val="18"/>
        </w:rPr>
        <w:t xml:space="preserve">5.6.3. INSTITUTO DA CRIANÇA ICR </w:t>
      </w:r>
    </w:p>
    <w:p w14:paraId="0123C7F1" w14:textId="77777777" w:rsidR="008509E0" w:rsidRDefault="008509E0" w:rsidP="008509E0">
      <w:pPr>
        <w:spacing w:after="257" w:line="263" w:lineRule="auto"/>
        <w:ind w:left="10" w:hanging="10"/>
      </w:pPr>
      <w:r>
        <w:rPr>
          <w:rFonts w:ascii="Arial" w:eastAsia="Arial" w:hAnsi="Arial" w:cs="Arial"/>
          <w:sz w:val="18"/>
        </w:rPr>
        <w:t>5.6.3.1. ICR FARMÁCIA</w:t>
      </w:r>
    </w:p>
    <w:p w14:paraId="54BA1821" w14:textId="77777777" w:rsidR="008509E0" w:rsidRDefault="008509E0" w:rsidP="008509E0">
      <w:pPr>
        <w:spacing w:after="257" w:line="263" w:lineRule="auto"/>
        <w:ind w:left="10" w:hanging="10"/>
      </w:pPr>
      <w:r>
        <w:rPr>
          <w:rFonts w:ascii="Arial" w:eastAsia="Arial" w:hAnsi="Arial" w:cs="Arial"/>
          <w:sz w:val="18"/>
        </w:rPr>
        <w:t>Farmácia do ICR</w:t>
      </w:r>
    </w:p>
    <w:p w14:paraId="023C90F2" w14:textId="77777777" w:rsidR="008509E0" w:rsidRDefault="008509E0" w:rsidP="008509E0">
      <w:pPr>
        <w:spacing w:after="257" w:line="263" w:lineRule="auto"/>
        <w:ind w:left="10" w:hanging="10"/>
      </w:pPr>
      <w:r>
        <w:rPr>
          <w:rFonts w:ascii="Arial" w:eastAsia="Arial" w:hAnsi="Arial" w:cs="Arial"/>
          <w:sz w:val="18"/>
        </w:rPr>
        <w:t>Local: Av. Dr. Enéas de Carvalho Aguiar, nº 647 – 3º andar Fone: 2661-8576 / 8573 ICR</w:t>
      </w:r>
    </w:p>
    <w:p w14:paraId="68914284" w14:textId="77777777" w:rsidR="008509E0" w:rsidRDefault="008509E0" w:rsidP="008509E0">
      <w:pPr>
        <w:spacing w:after="257" w:line="263" w:lineRule="auto"/>
        <w:ind w:left="10" w:hanging="10"/>
      </w:pPr>
      <w:r>
        <w:rPr>
          <w:rFonts w:ascii="Arial" w:eastAsia="Arial" w:hAnsi="Arial" w:cs="Arial"/>
          <w:sz w:val="18"/>
        </w:rPr>
        <w:t>5.6.3.2. ALX GERAL INSTITUTO DA CRIANÇA</w:t>
      </w:r>
    </w:p>
    <w:p w14:paraId="27B1C169" w14:textId="77777777" w:rsidR="008509E0" w:rsidRDefault="008509E0" w:rsidP="008509E0">
      <w:pPr>
        <w:spacing w:after="257" w:line="263" w:lineRule="auto"/>
        <w:ind w:left="10" w:hanging="10"/>
      </w:pPr>
      <w:r>
        <w:rPr>
          <w:rFonts w:ascii="Arial" w:eastAsia="Arial" w:hAnsi="Arial" w:cs="Arial"/>
          <w:sz w:val="18"/>
        </w:rPr>
        <w:t>Local: Av. Dr. Enéas de Carvalho Aguiar, nº 647 – 2º andar Fone: Fone: 2661-8938 / 8761</w:t>
      </w:r>
      <w:r>
        <w:rPr>
          <w:rFonts w:ascii="Arial" w:eastAsia="Arial" w:hAnsi="Arial" w:cs="Arial"/>
          <w:sz w:val="16"/>
        </w:rPr>
        <w:t xml:space="preserve">[MMA2] </w:t>
      </w:r>
    </w:p>
    <w:p w14:paraId="6955A27F" w14:textId="77777777" w:rsidR="008509E0" w:rsidRDefault="008509E0" w:rsidP="008509E0">
      <w:pPr>
        <w:spacing w:after="257" w:line="263" w:lineRule="auto"/>
        <w:ind w:left="10" w:hanging="10"/>
      </w:pPr>
      <w:r>
        <w:rPr>
          <w:rFonts w:ascii="Arial" w:eastAsia="Arial" w:hAnsi="Arial" w:cs="Arial"/>
          <w:sz w:val="18"/>
        </w:rPr>
        <w:lastRenderedPageBreak/>
        <w:t>5.6.4. INSTITUTO DE MEDICINA FÍSICA E REABILITAÇÃO</w:t>
      </w:r>
    </w:p>
    <w:p w14:paraId="1547DBAC" w14:textId="77777777" w:rsidR="008509E0" w:rsidRDefault="008509E0" w:rsidP="008509E0">
      <w:pPr>
        <w:spacing w:after="257" w:line="263" w:lineRule="auto"/>
        <w:ind w:left="10" w:hanging="10"/>
      </w:pPr>
      <w:r>
        <w:rPr>
          <w:rFonts w:ascii="Arial" w:eastAsia="Arial" w:hAnsi="Arial" w:cs="Arial"/>
          <w:sz w:val="18"/>
        </w:rPr>
        <w:t>5.6.4.1. IMREA - IMREA ADMIN MATE</w:t>
      </w:r>
    </w:p>
    <w:p w14:paraId="00C320CB" w14:textId="77777777" w:rsidR="008509E0" w:rsidRDefault="008509E0" w:rsidP="008509E0">
      <w:pPr>
        <w:spacing w:after="257" w:line="263" w:lineRule="auto"/>
        <w:ind w:left="10" w:hanging="10"/>
      </w:pPr>
      <w:r>
        <w:rPr>
          <w:rFonts w:ascii="Arial" w:eastAsia="Arial" w:hAnsi="Arial" w:cs="Arial"/>
          <w:sz w:val="18"/>
        </w:rPr>
        <w:t>Serviço Administrativo do IMREA</w:t>
      </w:r>
    </w:p>
    <w:p w14:paraId="58CDADEA" w14:textId="77777777" w:rsidR="008509E0" w:rsidRDefault="008509E0" w:rsidP="008509E0">
      <w:pPr>
        <w:spacing w:after="219" w:line="263" w:lineRule="auto"/>
        <w:ind w:left="10" w:hanging="10"/>
      </w:pPr>
      <w:r>
        <w:rPr>
          <w:rFonts w:ascii="Arial" w:eastAsia="Arial" w:hAnsi="Arial" w:cs="Arial"/>
          <w:sz w:val="18"/>
        </w:rPr>
        <w:t>Local: Rua Diderot, nº 43 - Vila Mariana (altura do nº 3833 – Rua Vergueiro) Fone: 5180-7815</w:t>
      </w:r>
    </w:p>
    <w:p w14:paraId="6595BD41" w14:textId="77777777" w:rsidR="008509E0" w:rsidRDefault="008509E0" w:rsidP="008509E0">
      <w:pPr>
        <w:spacing w:after="235"/>
        <w:ind w:left="15"/>
      </w:pPr>
      <w:r>
        <w:rPr>
          <w:rFonts w:ascii="Calibri" w:eastAsia="Calibri" w:hAnsi="Calibri" w:cs="Calibri"/>
          <w:sz w:val="18"/>
        </w:rPr>
        <w:t xml:space="preserve"> </w:t>
      </w:r>
    </w:p>
    <w:p w14:paraId="3C8A4459" w14:textId="77777777" w:rsidR="008509E0" w:rsidRDefault="008509E0" w:rsidP="008509E0">
      <w:pPr>
        <w:spacing w:after="257" w:line="263" w:lineRule="auto"/>
        <w:ind w:left="10" w:hanging="10"/>
      </w:pPr>
      <w:r>
        <w:rPr>
          <w:rFonts w:ascii="Arial" w:eastAsia="Arial" w:hAnsi="Arial" w:cs="Arial"/>
          <w:sz w:val="18"/>
        </w:rPr>
        <w:t>5.6.5. INSTITUTO DO CORAÇÃO INC</w:t>
      </w:r>
    </w:p>
    <w:p w14:paraId="1F6CED17" w14:textId="77777777" w:rsidR="008509E0" w:rsidRDefault="008509E0" w:rsidP="008509E0">
      <w:pPr>
        <w:spacing w:after="257" w:line="263" w:lineRule="auto"/>
        <w:ind w:left="10" w:hanging="10"/>
      </w:pPr>
      <w:r>
        <w:rPr>
          <w:rFonts w:ascii="Arial" w:eastAsia="Arial" w:hAnsi="Arial" w:cs="Arial"/>
          <w:sz w:val="18"/>
        </w:rPr>
        <w:t>5.6.5.1. INCOR FARMÁCIA</w:t>
      </w:r>
    </w:p>
    <w:p w14:paraId="30D04E45" w14:textId="77777777" w:rsidR="008509E0" w:rsidRDefault="008509E0" w:rsidP="008509E0">
      <w:pPr>
        <w:spacing w:after="257" w:line="263" w:lineRule="auto"/>
        <w:ind w:left="10" w:hanging="10"/>
      </w:pPr>
      <w:r>
        <w:rPr>
          <w:rFonts w:ascii="Arial" w:eastAsia="Arial" w:hAnsi="Arial" w:cs="Arial"/>
          <w:sz w:val="18"/>
        </w:rPr>
        <w:t>Serviço de Farmácia do INCOR</w:t>
      </w:r>
    </w:p>
    <w:p w14:paraId="42576869" w14:textId="77777777" w:rsidR="008509E0" w:rsidRDefault="008509E0" w:rsidP="008509E0">
      <w:pPr>
        <w:spacing w:after="257" w:line="263" w:lineRule="auto"/>
        <w:ind w:left="10" w:hanging="10"/>
      </w:pPr>
      <w:r>
        <w:rPr>
          <w:rFonts w:ascii="Arial" w:eastAsia="Arial" w:hAnsi="Arial" w:cs="Arial"/>
          <w:sz w:val="18"/>
        </w:rPr>
        <w:t>Local: Av. Dr. Enéas de Carvalho Aguiar, nº 44, térreo – Bloco II Fone: 2661-5431 / 5512 INC</w:t>
      </w:r>
    </w:p>
    <w:p w14:paraId="2E4D5897" w14:textId="77777777" w:rsidR="008509E0" w:rsidRDefault="008509E0" w:rsidP="008509E0">
      <w:pPr>
        <w:spacing w:after="257" w:line="263" w:lineRule="auto"/>
        <w:ind w:left="10" w:hanging="10"/>
      </w:pPr>
      <w:r>
        <w:rPr>
          <w:rFonts w:ascii="Arial" w:eastAsia="Arial" w:hAnsi="Arial" w:cs="Arial"/>
          <w:sz w:val="18"/>
        </w:rPr>
        <w:t>5.6.5.2. INCOR MATERIAL</w:t>
      </w:r>
    </w:p>
    <w:p w14:paraId="684C6787" w14:textId="77777777" w:rsidR="008509E0" w:rsidRDefault="008509E0" w:rsidP="008509E0">
      <w:pPr>
        <w:spacing w:after="257" w:line="263" w:lineRule="auto"/>
        <w:ind w:left="10" w:hanging="10"/>
      </w:pPr>
      <w:r>
        <w:rPr>
          <w:rFonts w:ascii="Arial" w:eastAsia="Arial" w:hAnsi="Arial" w:cs="Arial"/>
          <w:sz w:val="18"/>
        </w:rPr>
        <w:t>Almoxarifado do InCor</w:t>
      </w:r>
    </w:p>
    <w:p w14:paraId="562C9B9B" w14:textId="77777777" w:rsidR="008509E0" w:rsidRDefault="008509E0" w:rsidP="008509E0">
      <w:pPr>
        <w:spacing w:after="219" w:line="263" w:lineRule="auto"/>
        <w:ind w:left="10" w:hanging="10"/>
      </w:pPr>
      <w:r>
        <w:rPr>
          <w:rFonts w:ascii="Arial" w:eastAsia="Arial" w:hAnsi="Arial" w:cs="Arial"/>
          <w:sz w:val="18"/>
        </w:rPr>
        <w:t>Local: Av. Dr. Enéas de Carvalho Aguiar, nº 44, térreo do Bloco II Fone: 2661-5253</w:t>
      </w:r>
    </w:p>
    <w:p w14:paraId="085A62ED" w14:textId="77777777" w:rsidR="008509E0" w:rsidRDefault="008509E0" w:rsidP="008509E0">
      <w:pPr>
        <w:spacing w:after="235"/>
        <w:ind w:left="15"/>
      </w:pPr>
      <w:r>
        <w:rPr>
          <w:rFonts w:ascii="Calibri" w:eastAsia="Calibri" w:hAnsi="Calibri" w:cs="Calibri"/>
          <w:sz w:val="18"/>
        </w:rPr>
        <w:t xml:space="preserve"> </w:t>
      </w:r>
    </w:p>
    <w:p w14:paraId="0E91DADE" w14:textId="77777777" w:rsidR="008509E0" w:rsidRDefault="008509E0" w:rsidP="008509E0">
      <w:pPr>
        <w:spacing w:after="257" w:line="263" w:lineRule="auto"/>
        <w:ind w:left="10" w:hanging="10"/>
      </w:pPr>
      <w:r>
        <w:rPr>
          <w:rFonts w:ascii="Arial" w:eastAsia="Arial" w:hAnsi="Arial" w:cs="Arial"/>
          <w:sz w:val="18"/>
        </w:rPr>
        <w:t>5.6.6. INSTITUTO DE RADIOLOGIA INR - INRAD MATERIAL</w:t>
      </w:r>
    </w:p>
    <w:p w14:paraId="0C86360B" w14:textId="77777777" w:rsidR="008509E0" w:rsidRDefault="008509E0" w:rsidP="008509E0">
      <w:pPr>
        <w:spacing w:after="257" w:line="263" w:lineRule="auto"/>
        <w:ind w:left="10" w:hanging="10"/>
      </w:pPr>
      <w:r>
        <w:rPr>
          <w:rFonts w:ascii="Arial" w:eastAsia="Arial" w:hAnsi="Arial" w:cs="Arial"/>
          <w:sz w:val="18"/>
        </w:rPr>
        <w:t>Almoxarifado InRad</w:t>
      </w:r>
    </w:p>
    <w:p w14:paraId="13D3EABD" w14:textId="77777777" w:rsidR="008509E0" w:rsidRDefault="008509E0" w:rsidP="008509E0">
      <w:pPr>
        <w:spacing w:after="257" w:line="263" w:lineRule="auto"/>
        <w:ind w:left="10" w:hanging="10"/>
      </w:pPr>
      <w:r>
        <w:rPr>
          <w:rFonts w:ascii="Arial" w:eastAsia="Arial" w:hAnsi="Arial" w:cs="Arial"/>
          <w:sz w:val="18"/>
        </w:rPr>
        <w:t>Local: Av. Dr. Enéas de Carvalho Aguiar, nº 255 – sala 3136 Fone: 2661-6703</w:t>
      </w:r>
    </w:p>
    <w:p w14:paraId="43E1049D" w14:textId="77777777" w:rsidR="008509E0" w:rsidRDefault="008509E0" w:rsidP="008509E0">
      <w:pPr>
        <w:spacing w:after="235"/>
        <w:ind w:left="15"/>
      </w:pPr>
      <w:r>
        <w:rPr>
          <w:rFonts w:ascii="Calibri" w:eastAsia="Calibri" w:hAnsi="Calibri" w:cs="Calibri"/>
          <w:sz w:val="18"/>
        </w:rPr>
        <w:t xml:space="preserve"> </w:t>
      </w:r>
    </w:p>
    <w:p w14:paraId="2A7ADE77" w14:textId="77777777" w:rsidR="008509E0" w:rsidRDefault="008509E0" w:rsidP="008509E0">
      <w:pPr>
        <w:spacing w:after="257" w:line="263" w:lineRule="auto"/>
        <w:ind w:left="10" w:hanging="10"/>
      </w:pPr>
      <w:r>
        <w:rPr>
          <w:rFonts w:ascii="Arial" w:eastAsia="Arial" w:hAnsi="Arial" w:cs="Arial"/>
          <w:sz w:val="18"/>
        </w:rPr>
        <w:t>5.6.7. INSTITUTO DE ORTOPEDIA E TRAUMATOLOGIA IOT - IOT MATERIAIS</w:t>
      </w:r>
    </w:p>
    <w:p w14:paraId="46B5567E" w14:textId="77777777" w:rsidR="008509E0" w:rsidRDefault="008509E0" w:rsidP="008509E0">
      <w:pPr>
        <w:spacing w:after="257" w:line="263" w:lineRule="auto"/>
        <w:ind w:left="10" w:hanging="10"/>
      </w:pPr>
      <w:r>
        <w:rPr>
          <w:rFonts w:ascii="Arial" w:eastAsia="Arial" w:hAnsi="Arial" w:cs="Arial"/>
          <w:sz w:val="18"/>
        </w:rPr>
        <w:t>Setor de Material do IOT</w:t>
      </w:r>
    </w:p>
    <w:p w14:paraId="35C402C1" w14:textId="77777777" w:rsidR="008509E0" w:rsidRDefault="008509E0" w:rsidP="008509E0">
      <w:pPr>
        <w:spacing w:after="219" w:line="263" w:lineRule="auto"/>
        <w:ind w:left="10" w:hanging="10"/>
      </w:pPr>
      <w:r>
        <w:rPr>
          <w:rFonts w:ascii="Arial" w:eastAsia="Arial" w:hAnsi="Arial" w:cs="Arial"/>
          <w:sz w:val="18"/>
        </w:rPr>
        <w:t>Local: Rua Ovídio Pires de Campos, nº 333, Subsolo IOT Fone: 2661-6313</w:t>
      </w:r>
    </w:p>
    <w:p w14:paraId="3BAA7DEE" w14:textId="77777777" w:rsidR="008509E0" w:rsidRDefault="008509E0" w:rsidP="008509E0">
      <w:pPr>
        <w:spacing w:after="235"/>
        <w:ind w:left="15"/>
      </w:pPr>
      <w:r>
        <w:rPr>
          <w:rFonts w:ascii="Calibri" w:eastAsia="Calibri" w:hAnsi="Calibri" w:cs="Calibri"/>
          <w:sz w:val="18"/>
        </w:rPr>
        <w:t xml:space="preserve"> </w:t>
      </w:r>
    </w:p>
    <w:p w14:paraId="16ADE8CF" w14:textId="77777777" w:rsidR="008509E0" w:rsidRDefault="008509E0" w:rsidP="008509E0">
      <w:pPr>
        <w:spacing w:after="257" w:line="263" w:lineRule="auto"/>
        <w:ind w:left="10" w:hanging="10"/>
      </w:pPr>
      <w:r>
        <w:rPr>
          <w:rFonts w:ascii="Arial" w:eastAsia="Arial" w:hAnsi="Arial" w:cs="Arial"/>
          <w:sz w:val="18"/>
        </w:rPr>
        <w:t>5.6.8. INSTITUTO DE PSIQUIATRIA - IPQ MATERIAIS / MEDICAMENTOS</w:t>
      </w:r>
    </w:p>
    <w:p w14:paraId="28C8FC68" w14:textId="77777777" w:rsidR="008509E0" w:rsidRDefault="008509E0" w:rsidP="008509E0">
      <w:pPr>
        <w:spacing w:after="257" w:line="263" w:lineRule="auto"/>
        <w:ind w:left="10" w:hanging="10"/>
      </w:pPr>
      <w:r>
        <w:rPr>
          <w:rFonts w:ascii="Arial" w:eastAsia="Arial" w:hAnsi="Arial" w:cs="Arial"/>
          <w:sz w:val="18"/>
        </w:rPr>
        <w:t>Setor de Almoxarifado do Instituto de Psiquiatria</w:t>
      </w:r>
    </w:p>
    <w:p w14:paraId="4187E5E4" w14:textId="77777777" w:rsidR="008509E0" w:rsidRDefault="008509E0" w:rsidP="008509E0">
      <w:pPr>
        <w:spacing w:after="257" w:line="263" w:lineRule="auto"/>
        <w:ind w:left="10" w:hanging="10"/>
      </w:pPr>
      <w:r>
        <w:rPr>
          <w:rFonts w:ascii="Arial" w:eastAsia="Arial" w:hAnsi="Arial" w:cs="Arial"/>
          <w:sz w:val="18"/>
        </w:rPr>
        <w:t>Local: Rua Ovídio Pires de Campos, 785</w:t>
      </w:r>
    </w:p>
    <w:p w14:paraId="158B39F1" w14:textId="77777777" w:rsidR="008509E0" w:rsidRDefault="008509E0" w:rsidP="008509E0">
      <w:pPr>
        <w:spacing w:after="219" w:line="263" w:lineRule="auto"/>
        <w:ind w:left="10" w:hanging="10"/>
      </w:pPr>
      <w:r>
        <w:rPr>
          <w:rFonts w:ascii="Arial" w:eastAsia="Arial" w:hAnsi="Arial" w:cs="Arial"/>
          <w:sz w:val="18"/>
        </w:rPr>
        <w:t>Fone: 2661-6324</w:t>
      </w:r>
    </w:p>
    <w:p w14:paraId="193A8B6D" w14:textId="77777777" w:rsidR="008509E0" w:rsidRDefault="008509E0" w:rsidP="008509E0">
      <w:pPr>
        <w:spacing w:after="235"/>
        <w:ind w:left="15"/>
      </w:pPr>
      <w:r>
        <w:rPr>
          <w:rFonts w:ascii="Calibri" w:eastAsia="Calibri" w:hAnsi="Calibri" w:cs="Calibri"/>
          <w:sz w:val="18"/>
        </w:rPr>
        <w:t xml:space="preserve"> </w:t>
      </w:r>
    </w:p>
    <w:p w14:paraId="760382E6" w14:textId="77777777" w:rsidR="008509E0" w:rsidRDefault="008509E0" w:rsidP="008509E0">
      <w:pPr>
        <w:spacing w:after="257" w:line="263" w:lineRule="auto"/>
        <w:ind w:left="10" w:hanging="10"/>
      </w:pPr>
      <w:r>
        <w:rPr>
          <w:rFonts w:ascii="Arial" w:eastAsia="Arial" w:hAnsi="Arial" w:cs="Arial"/>
          <w:sz w:val="18"/>
        </w:rPr>
        <w:t>5.6.9. LABORATÓRIOS DE INVESTIGAÇÃO MÉDICA LIM – LIM MATERIAIS</w:t>
      </w:r>
    </w:p>
    <w:p w14:paraId="7FC1BB7E" w14:textId="77777777" w:rsidR="008509E0" w:rsidRDefault="008509E0" w:rsidP="008509E0">
      <w:pPr>
        <w:spacing w:after="257" w:line="263" w:lineRule="auto"/>
        <w:ind w:left="10" w:hanging="10"/>
      </w:pPr>
      <w:r>
        <w:rPr>
          <w:rFonts w:ascii="Arial" w:eastAsia="Arial" w:hAnsi="Arial" w:cs="Arial"/>
          <w:sz w:val="18"/>
        </w:rPr>
        <w:t>Setor de Material do LIM</w:t>
      </w:r>
    </w:p>
    <w:p w14:paraId="4642E069" w14:textId="77777777" w:rsidR="008509E0" w:rsidRDefault="008509E0" w:rsidP="008509E0">
      <w:pPr>
        <w:spacing w:after="163" w:line="328" w:lineRule="auto"/>
        <w:ind w:left="10" w:hanging="10"/>
      </w:pPr>
      <w:r>
        <w:rPr>
          <w:rFonts w:ascii="Arial" w:eastAsia="Arial" w:hAnsi="Arial" w:cs="Arial"/>
          <w:sz w:val="18"/>
        </w:rPr>
        <w:t>Local: Av. Dr. Enéas de Carvalho Aguiar, s/n, (ao lado do SVO/Banco Santander) - Faculdade de Medicina Almoxarifado dos LIMs (antigo prédio da manutenção) Fone: 3066-7329/7271</w:t>
      </w:r>
    </w:p>
    <w:p w14:paraId="0EA7FDEE" w14:textId="77777777" w:rsidR="008509E0" w:rsidRDefault="008509E0" w:rsidP="008509E0">
      <w:pPr>
        <w:spacing w:after="235"/>
      </w:pPr>
      <w:r>
        <w:rPr>
          <w:rFonts w:ascii="Calibri" w:eastAsia="Calibri" w:hAnsi="Calibri" w:cs="Calibri"/>
          <w:sz w:val="18"/>
        </w:rPr>
        <w:t xml:space="preserve"> </w:t>
      </w:r>
    </w:p>
    <w:p w14:paraId="5DC54882" w14:textId="77777777" w:rsidR="008509E0" w:rsidRDefault="008509E0" w:rsidP="008509E0">
      <w:pPr>
        <w:spacing w:after="257" w:line="263" w:lineRule="auto"/>
        <w:ind w:left="10" w:hanging="10"/>
      </w:pPr>
      <w:r>
        <w:rPr>
          <w:rFonts w:ascii="Arial" w:eastAsia="Arial" w:hAnsi="Arial" w:cs="Arial"/>
          <w:sz w:val="18"/>
        </w:rPr>
        <w:t xml:space="preserve">5.6.10. INSTITUTO DE GESTÃO DE SAÚDE  (PRÉDIO DA ADMINISTRAÇÃO) </w:t>
      </w:r>
    </w:p>
    <w:p w14:paraId="747B9424" w14:textId="77777777" w:rsidR="008509E0" w:rsidRDefault="008509E0" w:rsidP="008509E0">
      <w:pPr>
        <w:spacing w:after="257" w:line="263" w:lineRule="auto"/>
        <w:ind w:left="10" w:hanging="10"/>
      </w:pPr>
      <w:r>
        <w:rPr>
          <w:rFonts w:ascii="Arial" w:eastAsia="Arial" w:hAnsi="Arial" w:cs="Arial"/>
          <w:sz w:val="18"/>
        </w:rPr>
        <w:lastRenderedPageBreak/>
        <w:t>Almoxarifado Central</w:t>
      </w:r>
    </w:p>
    <w:p w14:paraId="43EF1F04" w14:textId="77777777" w:rsidR="008509E0" w:rsidRDefault="008509E0" w:rsidP="008509E0">
      <w:pPr>
        <w:spacing w:after="219" w:line="263" w:lineRule="auto"/>
        <w:ind w:left="10" w:hanging="10"/>
      </w:pPr>
      <w:r>
        <w:rPr>
          <w:rFonts w:ascii="Arial" w:eastAsia="Arial" w:hAnsi="Arial" w:cs="Arial"/>
          <w:sz w:val="18"/>
        </w:rPr>
        <w:t>Local: Rua Ovídio Pires de Campos, nº 225, 1º andar Fone: 2661-7008 / 2661-6652</w:t>
      </w:r>
    </w:p>
    <w:p w14:paraId="4785B2B2" w14:textId="77777777" w:rsidR="008509E0" w:rsidRDefault="008509E0" w:rsidP="008509E0">
      <w:pPr>
        <w:spacing w:after="235"/>
        <w:ind w:left="15"/>
      </w:pPr>
      <w:r>
        <w:rPr>
          <w:rFonts w:ascii="Calibri" w:eastAsia="Calibri" w:hAnsi="Calibri" w:cs="Calibri"/>
          <w:sz w:val="18"/>
        </w:rPr>
        <w:t xml:space="preserve"> </w:t>
      </w:r>
    </w:p>
    <w:p w14:paraId="6F25331F" w14:textId="77777777" w:rsidR="008509E0" w:rsidRDefault="008509E0" w:rsidP="008509E0">
      <w:pPr>
        <w:spacing w:after="257" w:line="263" w:lineRule="auto"/>
        <w:ind w:left="10" w:hanging="10"/>
      </w:pPr>
      <w:r>
        <w:rPr>
          <w:rFonts w:ascii="Arial" w:eastAsia="Arial" w:hAnsi="Arial" w:cs="Arial"/>
          <w:sz w:val="18"/>
        </w:rPr>
        <w:t>5.6.11. INSTITUTO DO CÂNCER DO ESTA DO SÃO PAULO - ICESP</w:t>
      </w:r>
    </w:p>
    <w:p w14:paraId="01273203" w14:textId="77777777" w:rsidR="008509E0" w:rsidRDefault="008509E0" w:rsidP="008509E0">
      <w:pPr>
        <w:spacing w:after="257" w:line="263" w:lineRule="auto"/>
        <w:ind w:left="10" w:hanging="10"/>
      </w:pPr>
      <w:r>
        <w:rPr>
          <w:rFonts w:ascii="Arial" w:eastAsia="Arial" w:hAnsi="Arial" w:cs="Arial"/>
          <w:sz w:val="18"/>
        </w:rPr>
        <w:t>Doca de recebimento</w:t>
      </w:r>
    </w:p>
    <w:p w14:paraId="57B65968" w14:textId="77777777" w:rsidR="008509E0" w:rsidRDefault="008509E0" w:rsidP="008509E0">
      <w:pPr>
        <w:spacing w:after="219" w:line="263" w:lineRule="auto"/>
        <w:ind w:left="10" w:hanging="10"/>
      </w:pPr>
      <w:r>
        <w:rPr>
          <w:rFonts w:ascii="Arial" w:eastAsia="Arial" w:hAnsi="Arial" w:cs="Arial"/>
          <w:sz w:val="18"/>
        </w:rPr>
        <w:t>Local: Av. Dr. Arnaldo, nº 251, 2º subsolo – Cerqueira Cesar CEP 01246-000 São Paulo – SP Fone: 3893-4786/ 3893-2000</w:t>
      </w:r>
    </w:p>
    <w:p w14:paraId="0990CD18" w14:textId="77777777" w:rsidR="008509E0" w:rsidRDefault="008509E0" w:rsidP="008509E0">
      <w:pPr>
        <w:spacing w:after="235"/>
        <w:ind w:left="15"/>
      </w:pPr>
      <w:r>
        <w:rPr>
          <w:rFonts w:ascii="Calibri" w:eastAsia="Calibri" w:hAnsi="Calibri" w:cs="Calibri"/>
          <w:sz w:val="18"/>
        </w:rPr>
        <w:t xml:space="preserve"> </w:t>
      </w:r>
    </w:p>
    <w:p w14:paraId="1318B649" w14:textId="77777777" w:rsidR="008509E0" w:rsidRDefault="008509E0" w:rsidP="008509E0">
      <w:pPr>
        <w:spacing w:after="257" w:line="263" w:lineRule="auto"/>
        <w:ind w:left="10" w:hanging="10"/>
      </w:pPr>
      <w:r>
        <w:rPr>
          <w:rFonts w:ascii="Arial" w:eastAsia="Arial" w:hAnsi="Arial" w:cs="Arial"/>
          <w:sz w:val="18"/>
        </w:rPr>
        <w:t>5.6.12. INSTITUTO PERDIZES - IPER</w:t>
      </w:r>
    </w:p>
    <w:p w14:paraId="3615DA93" w14:textId="77777777" w:rsidR="008509E0" w:rsidRDefault="008509E0" w:rsidP="008509E0">
      <w:pPr>
        <w:spacing w:after="257" w:line="263" w:lineRule="auto"/>
        <w:ind w:left="10" w:hanging="10"/>
      </w:pPr>
      <w:r>
        <w:rPr>
          <w:rFonts w:ascii="Arial" w:eastAsia="Arial" w:hAnsi="Arial" w:cs="Arial"/>
          <w:sz w:val="18"/>
        </w:rPr>
        <w:t>Local: R. Cotoxó, nº 1142, 1º andar Fone: (11) 2661-3409 ramal 3411</w:t>
      </w:r>
    </w:p>
    <w:p w14:paraId="7F6EFAE3" w14:textId="77777777" w:rsidR="008509E0" w:rsidRDefault="008509E0" w:rsidP="008509E0">
      <w:pPr>
        <w:spacing w:after="174"/>
        <w:ind w:left="15"/>
      </w:pPr>
      <w:r>
        <w:rPr>
          <w:rFonts w:ascii="Calibri" w:eastAsia="Calibri" w:hAnsi="Calibri" w:cs="Calibri"/>
          <w:b/>
          <w:sz w:val="21"/>
        </w:rPr>
        <w:t xml:space="preserve"> </w:t>
      </w:r>
    </w:p>
    <w:p w14:paraId="5F9BCD39" w14:textId="77777777" w:rsidR="008509E0" w:rsidRPr="004978A3" w:rsidRDefault="008509E0" w:rsidP="004978A3">
      <w:pPr>
        <w:spacing w:after="110"/>
        <w:ind w:left="-5" w:hanging="10"/>
        <w:rPr>
          <w:rFonts w:ascii="Calibri" w:eastAsia="Calibri" w:hAnsi="Calibri" w:cs="Calibri"/>
          <w:b/>
          <w:sz w:val="27"/>
        </w:rPr>
      </w:pPr>
      <w:r w:rsidRPr="004978A3">
        <w:rPr>
          <w:rFonts w:ascii="Calibri" w:eastAsia="Calibri" w:hAnsi="Calibri" w:cs="Calibri"/>
          <w:b/>
          <w:sz w:val="27"/>
        </w:rPr>
        <w:t>6. MODELO DE GESTÃO DO CONTRATO</w:t>
      </w:r>
    </w:p>
    <w:p w14:paraId="771D0029" w14:textId="77777777" w:rsidR="008509E0" w:rsidRDefault="008509E0" w:rsidP="008509E0">
      <w:pPr>
        <w:spacing w:after="161"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2E9C19C9" w14:textId="77777777" w:rsidR="008509E0" w:rsidRDefault="008509E0" w:rsidP="008509E0">
      <w:pPr>
        <w:spacing w:after="212" w:line="283" w:lineRule="auto"/>
        <w:ind w:left="10" w:hanging="10"/>
        <w:jc w:val="both"/>
      </w:pPr>
      <w:r>
        <w:rPr>
          <w:rFonts w:ascii="Arial" w:eastAsia="Arial" w:hAnsi="Arial" w:cs="Arial"/>
          <w:sz w:val="20"/>
        </w:rPr>
        <w:t>6.2. Em caso de impedimento, ordem de paralisação ou suspensão do contrato, o cronograma de execução será prorrogado automaticamente pelo tempo correspondente, anotadas tais circunstâncias mediante simples apostila.</w:t>
      </w:r>
    </w:p>
    <w:p w14:paraId="3595F548" w14:textId="77777777" w:rsidR="008509E0" w:rsidRDefault="008509E0" w:rsidP="008509E0">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54EFAD03" w14:textId="77777777" w:rsidR="008509E0" w:rsidRDefault="008509E0" w:rsidP="008509E0">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09CD2E79" w14:textId="77777777" w:rsidR="008509E0" w:rsidRDefault="008509E0" w:rsidP="008509E0">
      <w:pPr>
        <w:spacing w:after="210" w:line="267" w:lineRule="auto"/>
        <w:ind w:left="10" w:right="19"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1F7C9E64" w14:textId="77777777" w:rsidR="008509E0" w:rsidRDefault="008509E0" w:rsidP="008509E0">
      <w:pPr>
        <w:spacing w:after="173"/>
        <w:ind w:left="15"/>
      </w:pPr>
      <w:r>
        <w:rPr>
          <w:rFonts w:ascii="Calibri" w:eastAsia="Calibri" w:hAnsi="Calibri" w:cs="Calibri"/>
          <w:b/>
          <w:sz w:val="21"/>
        </w:rPr>
        <w:t xml:space="preserve"> </w:t>
      </w:r>
    </w:p>
    <w:p w14:paraId="0AD53248" w14:textId="77777777" w:rsidR="008509E0" w:rsidRDefault="008509E0" w:rsidP="008509E0">
      <w:pPr>
        <w:pStyle w:val="Ttulo3"/>
        <w:ind w:left="10"/>
      </w:pPr>
      <w:r>
        <w:t>FISCALIZAÇÃO</w:t>
      </w:r>
    </w:p>
    <w:p w14:paraId="2FF6A05E" w14:textId="77777777" w:rsidR="008509E0" w:rsidRDefault="008509E0" w:rsidP="008509E0">
      <w:pPr>
        <w:spacing w:after="170" w:line="283" w:lineRule="auto"/>
        <w:ind w:left="10" w:hanging="10"/>
        <w:jc w:val="both"/>
      </w:pPr>
      <w:r>
        <w:rPr>
          <w:rFonts w:ascii="Arial" w:eastAsia="Arial" w:hAnsi="Arial" w:cs="Arial"/>
          <w:sz w:val="20"/>
        </w:rPr>
        <w:t>6.6. A execução do contrato deverá ser acompanhada e fiscalizada pelo (s) fiscal(is)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2372F012" w14:textId="77777777" w:rsidR="008509E0" w:rsidRDefault="008509E0" w:rsidP="008509E0">
      <w:pPr>
        <w:spacing w:after="226"/>
        <w:ind w:left="15"/>
      </w:pPr>
      <w:r>
        <w:rPr>
          <w:rFonts w:ascii="Calibri" w:eastAsia="Calibri" w:hAnsi="Calibri" w:cs="Calibri"/>
          <w:sz w:val="18"/>
        </w:rPr>
        <w:t xml:space="preserve"> </w:t>
      </w:r>
    </w:p>
    <w:p w14:paraId="0B70A5AE" w14:textId="77777777" w:rsidR="008509E0" w:rsidRDefault="008509E0" w:rsidP="008509E0">
      <w:pPr>
        <w:pStyle w:val="Ttulo3"/>
        <w:ind w:left="10"/>
      </w:pPr>
      <w:r>
        <w:t>Fiscalização Técnica</w:t>
      </w:r>
    </w:p>
    <w:p w14:paraId="7B90AE18" w14:textId="77777777" w:rsidR="008509E0" w:rsidRDefault="008509E0" w:rsidP="008509E0">
      <w:pPr>
        <w:spacing w:after="210" w:line="267" w:lineRule="auto"/>
        <w:ind w:left="10" w:right="19"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7873BD29" w14:textId="77777777" w:rsidR="008509E0" w:rsidRDefault="008509E0" w:rsidP="008509E0">
      <w:pPr>
        <w:spacing w:after="210" w:line="267" w:lineRule="auto"/>
        <w:ind w:left="10" w:right="19"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0B2CC436" w14:textId="77777777" w:rsidR="008509E0" w:rsidRDefault="008509E0" w:rsidP="008509E0">
      <w:pPr>
        <w:spacing w:after="210" w:line="267" w:lineRule="auto"/>
        <w:ind w:left="10" w:right="19"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4F6FF7E6" w14:textId="77777777" w:rsidR="008509E0" w:rsidRDefault="008509E0" w:rsidP="008509E0">
      <w:pPr>
        <w:spacing w:after="210" w:line="267" w:lineRule="auto"/>
        <w:ind w:left="10" w:right="19" w:hanging="10"/>
        <w:jc w:val="both"/>
      </w:pPr>
      <w:r>
        <w:rPr>
          <w:rFonts w:ascii="Calibri" w:eastAsia="Calibri" w:hAnsi="Calibri" w:cs="Calibri"/>
          <w:sz w:val="20"/>
        </w:rPr>
        <w:lastRenderedPageBreak/>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158619CF" w14:textId="77777777" w:rsidR="008509E0" w:rsidRDefault="008509E0" w:rsidP="008509E0">
      <w:pPr>
        <w:spacing w:after="176" w:line="267" w:lineRule="auto"/>
        <w:ind w:left="10" w:right="19"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5498D937" w14:textId="77777777" w:rsidR="008509E0" w:rsidRDefault="008509E0" w:rsidP="008509E0">
      <w:pPr>
        <w:spacing w:after="226"/>
      </w:pPr>
      <w:r>
        <w:rPr>
          <w:rFonts w:ascii="Calibri" w:eastAsia="Calibri" w:hAnsi="Calibri" w:cs="Calibri"/>
          <w:b/>
          <w:sz w:val="18"/>
        </w:rPr>
        <w:t xml:space="preserve"> </w:t>
      </w:r>
    </w:p>
    <w:p w14:paraId="06D1E39B" w14:textId="77777777" w:rsidR="008509E0" w:rsidRDefault="008509E0" w:rsidP="008509E0">
      <w:pPr>
        <w:pStyle w:val="Ttulo3"/>
        <w:ind w:left="10"/>
      </w:pPr>
      <w:r>
        <w:t>Fiscalização Administrativa</w:t>
      </w:r>
    </w:p>
    <w:p w14:paraId="3D1575DE" w14:textId="77777777" w:rsidR="008509E0" w:rsidRDefault="008509E0" w:rsidP="008509E0">
      <w:pPr>
        <w:spacing w:after="210" w:line="267" w:lineRule="auto"/>
        <w:ind w:left="10" w:right="19"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7B57A734" w14:textId="77777777" w:rsidR="008509E0" w:rsidRDefault="008509E0" w:rsidP="008509E0">
      <w:pPr>
        <w:spacing w:after="210" w:line="267" w:lineRule="auto"/>
        <w:ind w:left="10" w:right="19"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6CB662C2" w14:textId="77777777" w:rsidR="008509E0" w:rsidRDefault="008509E0" w:rsidP="008509E0">
      <w:pPr>
        <w:spacing w:after="176" w:line="267" w:lineRule="auto"/>
        <w:ind w:left="10" w:right="19"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2BF7A9D5" w14:textId="77777777" w:rsidR="008509E0" w:rsidRDefault="008509E0" w:rsidP="008509E0">
      <w:pPr>
        <w:spacing w:after="226"/>
        <w:ind w:left="15"/>
      </w:pPr>
      <w:r>
        <w:rPr>
          <w:rFonts w:ascii="Calibri" w:eastAsia="Calibri" w:hAnsi="Calibri" w:cs="Calibri"/>
          <w:b/>
          <w:sz w:val="18"/>
        </w:rPr>
        <w:t xml:space="preserve"> </w:t>
      </w:r>
    </w:p>
    <w:p w14:paraId="573B25DF" w14:textId="77777777" w:rsidR="008509E0" w:rsidRDefault="008509E0" w:rsidP="008509E0">
      <w:pPr>
        <w:pStyle w:val="Ttulo3"/>
        <w:ind w:left="10"/>
      </w:pPr>
      <w:r>
        <w:t>Gestor do Contrato</w:t>
      </w:r>
    </w:p>
    <w:p w14:paraId="1328BF85" w14:textId="77777777" w:rsidR="008509E0" w:rsidRDefault="008509E0" w:rsidP="008509E0">
      <w:pPr>
        <w:spacing w:after="210" w:line="267" w:lineRule="auto"/>
        <w:ind w:left="10" w:right="19"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1D480D30" w14:textId="77777777" w:rsidR="008509E0" w:rsidRDefault="008509E0" w:rsidP="008509E0">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702EA2EE" w14:textId="77777777" w:rsidR="008509E0" w:rsidRDefault="008509E0" w:rsidP="008509E0">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482D8304" w14:textId="77777777" w:rsidR="008509E0" w:rsidRDefault="008509E0" w:rsidP="008509E0">
      <w:pPr>
        <w:spacing w:after="210" w:line="267" w:lineRule="auto"/>
        <w:ind w:left="10" w:right="19"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1508025A" w14:textId="77777777" w:rsidR="008509E0" w:rsidRDefault="008509E0" w:rsidP="008509E0">
      <w:pPr>
        <w:spacing w:after="210"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6F4EFEA0" w14:textId="77777777" w:rsidR="008509E0" w:rsidRDefault="008509E0" w:rsidP="008509E0">
      <w:pPr>
        <w:spacing w:after="172" w:line="267" w:lineRule="auto"/>
        <w:ind w:left="10" w:right="19"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448B285A" w14:textId="77777777" w:rsidR="008509E0" w:rsidRDefault="008509E0" w:rsidP="008509E0">
      <w:pPr>
        <w:spacing w:after="255"/>
      </w:pPr>
      <w:r>
        <w:rPr>
          <w:rFonts w:ascii="Calibri" w:eastAsia="Calibri" w:hAnsi="Calibri" w:cs="Calibri"/>
          <w:sz w:val="18"/>
        </w:rPr>
        <w:t xml:space="preserve"> </w:t>
      </w:r>
    </w:p>
    <w:p w14:paraId="2997D1A6" w14:textId="77777777" w:rsidR="008509E0" w:rsidRPr="004978A3" w:rsidRDefault="008509E0" w:rsidP="004978A3">
      <w:pPr>
        <w:spacing w:after="110"/>
        <w:ind w:left="-5" w:hanging="10"/>
        <w:rPr>
          <w:rFonts w:ascii="Calibri" w:eastAsia="Calibri" w:hAnsi="Calibri" w:cs="Calibri"/>
          <w:b/>
          <w:sz w:val="27"/>
        </w:rPr>
      </w:pPr>
      <w:r w:rsidRPr="004978A3">
        <w:rPr>
          <w:rFonts w:ascii="Calibri" w:eastAsia="Calibri" w:hAnsi="Calibri" w:cs="Calibri"/>
          <w:b/>
          <w:sz w:val="27"/>
        </w:rPr>
        <w:t xml:space="preserve">7. CRITÉRIOS DE MEDIÇÃO E DE PAGAMENTO       </w:t>
      </w:r>
    </w:p>
    <w:p w14:paraId="405295B0" w14:textId="77777777" w:rsidR="008509E0" w:rsidRPr="004978A3" w:rsidRDefault="008509E0" w:rsidP="004978A3">
      <w:pPr>
        <w:spacing w:after="110"/>
        <w:ind w:left="-5" w:hanging="10"/>
        <w:rPr>
          <w:rFonts w:ascii="Calibri" w:eastAsia="Calibri" w:hAnsi="Calibri" w:cs="Calibri"/>
          <w:b/>
          <w:sz w:val="27"/>
        </w:rPr>
      </w:pPr>
      <w:r w:rsidRPr="004978A3">
        <w:rPr>
          <w:rFonts w:ascii="Calibri" w:eastAsia="Calibri" w:hAnsi="Calibri" w:cs="Calibri"/>
          <w:b/>
          <w:sz w:val="27"/>
        </w:rPr>
        <w:t>Recebimento</w:t>
      </w:r>
    </w:p>
    <w:p w14:paraId="3B45463F" w14:textId="77777777" w:rsidR="008509E0" w:rsidRDefault="008509E0" w:rsidP="008509E0">
      <w:pPr>
        <w:spacing w:after="212" w:line="283" w:lineRule="auto"/>
        <w:ind w:left="10" w:hanging="10"/>
        <w:jc w:val="both"/>
      </w:pPr>
      <w:r>
        <w:rPr>
          <w:rFonts w:ascii="Arial" w:eastAsia="Arial" w:hAnsi="Arial" w:cs="Arial"/>
          <w:sz w:val="20"/>
        </w:rPr>
        <w:lastRenderedPageBreak/>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6BA4B966" w14:textId="77777777" w:rsidR="008509E0" w:rsidRDefault="008509E0" w:rsidP="008509E0">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29696814" w14:textId="77777777" w:rsidR="008509E0" w:rsidRDefault="008509E0" w:rsidP="008509E0">
      <w:pPr>
        <w:spacing w:after="212" w:line="283" w:lineRule="auto"/>
        <w:ind w:left="10" w:right="129" w:hanging="10"/>
        <w:jc w:val="both"/>
      </w:pPr>
      <w:r>
        <w:rPr>
          <w:rFonts w:ascii="Arial" w:eastAsia="Arial" w:hAnsi="Arial" w:cs="Arial"/>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4BCAA201" w14:textId="77777777" w:rsidR="008509E0" w:rsidRDefault="008509E0" w:rsidP="008509E0">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37B5D8EE" w14:textId="77777777" w:rsidR="008509E0" w:rsidRDefault="008509E0" w:rsidP="008509E0">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564FF0C3" w14:textId="77777777" w:rsidR="008509E0" w:rsidRDefault="008509E0" w:rsidP="008509E0">
      <w:pPr>
        <w:spacing w:after="212" w:line="283" w:lineRule="auto"/>
        <w:ind w:left="10" w:right="129" w:hanging="10"/>
        <w:jc w:val="both"/>
      </w:pPr>
      <w:r>
        <w:rPr>
          <w:rFonts w:ascii="Arial" w:eastAsia="Arial" w:hAnsi="Arial" w:cs="Arial"/>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3D43B8F" w14:textId="77777777" w:rsidR="008509E0" w:rsidRDefault="008509E0" w:rsidP="008509E0">
      <w:pPr>
        <w:spacing w:after="212" w:line="283" w:lineRule="auto"/>
        <w:ind w:left="10" w:hanging="10"/>
        <w:jc w:val="both"/>
      </w:pPr>
      <w:r>
        <w:rPr>
          <w:rFonts w:ascii="Arial" w:eastAsia="Arial" w:hAnsi="Arial" w:cs="Arial"/>
          <w:sz w:val="20"/>
        </w:rPr>
        <w:t>7.7. O recebimento provisório ou definitivo não excluirá a responsabilidade civil pela solidez e pela segurança dos bens nem a responsabilidade ético-profissional pela perfeita execução do contrato.</w:t>
      </w:r>
    </w:p>
    <w:p w14:paraId="0FFDCB2C" w14:textId="77777777" w:rsidR="008509E0" w:rsidRDefault="008509E0" w:rsidP="008509E0">
      <w:pPr>
        <w:spacing w:after="173"/>
        <w:ind w:left="15"/>
      </w:pPr>
      <w:r>
        <w:rPr>
          <w:rFonts w:ascii="Calibri" w:eastAsia="Calibri" w:hAnsi="Calibri" w:cs="Calibri"/>
          <w:b/>
          <w:sz w:val="21"/>
        </w:rPr>
        <w:t xml:space="preserve"> </w:t>
      </w:r>
    </w:p>
    <w:p w14:paraId="166811E2" w14:textId="77777777" w:rsidR="008509E0" w:rsidRPr="004978A3" w:rsidRDefault="008509E0" w:rsidP="004978A3">
      <w:pPr>
        <w:spacing w:after="110"/>
        <w:ind w:left="-5" w:hanging="10"/>
        <w:rPr>
          <w:rFonts w:ascii="Calibri" w:eastAsia="Calibri" w:hAnsi="Calibri" w:cs="Calibri"/>
          <w:b/>
          <w:sz w:val="27"/>
        </w:rPr>
      </w:pPr>
      <w:r w:rsidRPr="004978A3">
        <w:rPr>
          <w:rFonts w:ascii="Calibri" w:eastAsia="Calibri" w:hAnsi="Calibri" w:cs="Calibri"/>
          <w:b/>
          <w:sz w:val="27"/>
        </w:rPr>
        <w:t>Liquidação</w:t>
      </w:r>
    </w:p>
    <w:p w14:paraId="3182B5BD" w14:textId="77777777" w:rsidR="008509E0" w:rsidRDefault="008509E0" w:rsidP="008509E0">
      <w:pPr>
        <w:spacing w:after="210"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7E82D4B2" w14:textId="77777777" w:rsidR="008509E0" w:rsidRDefault="008509E0" w:rsidP="008509E0">
      <w:pPr>
        <w:spacing w:after="210" w:line="267" w:lineRule="auto"/>
        <w:ind w:left="10" w:right="19"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7C26A3FA" w14:textId="77777777" w:rsidR="008509E0" w:rsidRDefault="008509E0" w:rsidP="008509E0">
      <w:pPr>
        <w:spacing w:after="210" w:line="267" w:lineRule="auto"/>
        <w:ind w:left="10" w:right="19"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716D9CA3" w14:textId="77777777" w:rsidR="008509E0" w:rsidRDefault="008509E0" w:rsidP="008509E0">
      <w:pPr>
        <w:spacing w:after="212" w:line="283" w:lineRule="auto"/>
        <w:ind w:left="10" w:hanging="10"/>
        <w:jc w:val="both"/>
      </w:pPr>
      <w:r>
        <w:rPr>
          <w:rFonts w:ascii="Arial" w:eastAsia="Arial" w:hAnsi="Arial" w:cs="Arial"/>
          <w:sz w:val="20"/>
        </w:rPr>
        <w:t>7.9.1. O prazo de validade;</w:t>
      </w:r>
    </w:p>
    <w:p w14:paraId="151F0BEF" w14:textId="77777777" w:rsidR="008509E0" w:rsidRDefault="008509E0" w:rsidP="008509E0">
      <w:pPr>
        <w:spacing w:after="212" w:line="283" w:lineRule="auto"/>
        <w:ind w:left="10" w:hanging="10"/>
        <w:jc w:val="both"/>
      </w:pPr>
      <w:r>
        <w:rPr>
          <w:rFonts w:ascii="Arial" w:eastAsia="Arial" w:hAnsi="Arial" w:cs="Arial"/>
          <w:sz w:val="20"/>
        </w:rPr>
        <w:t>7.9.2. A data da emissão;</w:t>
      </w:r>
    </w:p>
    <w:p w14:paraId="631986E5" w14:textId="77777777" w:rsidR="008509E0" w:rsidRDefault="008509E0" w:rsidP="008509E0">
      <w:pPr>
        <w:spacing w:after="212" w:line="283" w:lineRule="auto"/>
        <w:ind w:left="10" w:hanging="10"/>
        <w:jc w:val="both"/>
      </w:pPr>
      <w:r>
        <w:rPr>
          <w:rFonts w:ascii="Arial" w:eastAsia="Arial" w:hAnsi="Arial" w:cs="Arial"/>
          <w:sz w:val="20"/>
        </w:rPr>
        <w:t>7.9.3. Os dados do contrato e do órgão contratante;</w:t>
      </w:r>
    </w:p>
    <w:p w14:paraId="6558EC6F" w14:textId="77777777" w:rsidR="008509E0" w:rsidRDefault="008509E0" w:rsidP="008509E0">
      <w:pPr>
        <w:spacing w:after="212" w:line="283" w:lineRule="auto"/>
        <w:ind w:left="10" w:hanging="10"/>
        <w:jc w:val="both"/>
      </w:pPr>
      <w:r>
        <w:rPr>
          <w:rFonts w:ascii="Arial" w:eastAsia="Arial" w:hAnsi="Arial" w:cs="Arial"/>
          <w:sz w:val="20"/>
        </w:rPr>
        <w:t>7.9.4. O período respectivo de execução do contrato;</w:t>
      </w:r>
    </w:p>
    <w:p w14:paraId="1F735816" w14:textId="77777777" w:rsidR="008509E0" w:rsidRDefault="008509E0" w:rsidP="008509E0">
      <w:pPr>
        <w:spacing w:after="212" w:line="283" w:lineRule="auto"/>
        <w:ind w:left="10" w:hanging="10"/>
        <w:jc w:val="both"/>
      </w:pPr>
      <w:r>
        <w:rPr>
          <w:rFonts w:ascii="Arial" w:eastAsia="Arial" w:hAnsi="Arial" w:cs="Arial"/>
          <w:sz w:val="20"/>
        </w:rPr>
        <w:t>7.9.5. O valor a pagar; e</w:t>
      </w:r>
    </w:p>
    <w:p w14:paraId="2706FDD7" w14:textId="77777777" w:rsidR="008509E0" w:rsidRDefault="008509E0" w:rsidP="008509E0">
      <w:pPr>
        <w:spacing w:after="212" w:line="283" w:lineRule="auto"/>
        <w:ind w:left="10" w:hanging="10"/>
        <w:jc w:val="both"/>
      </w:pPr>
      <w:r>
        <w:rPr>
          <w:rFonts w:ascii="Arial" w:eastAsia="Arial" w:hAnsi="Arial" w:cs="Arial"/>
          <w:sz w:val="20"/>
        </w:rPr>
        <w:t>7.9.6. Eventual destaque do valor de retenções tributárias cabíveis.</w:t>
      </w:r>
    </w:p>
    <w:p w14:paraId="5244DD46" w14:textId="77777777" w:rsidR="008509E0" w:rsidRDefault="008509E0" w:rsidP="008509E0">
      <w:pPr>
        <w:spacing w:after="210" w:line="267" w:lineRule="auto"/>
        <w:ind w:left="10" w:right="19" w:hanging="10"/>
        <w:jc w:val="both"/>
      </w:pPr>
      <w:r>
        <w:rPr>
          <w:rFonts w:ascii="Calibri" w:eastAsia="Calibri" w:hAnsi="Calibri" w:cs="Calibri"/>
          <w:sz w:val="20"/>
        </w:rPr>
        <w:lastRenderedPageBreak/>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6E99ACD" w14:textId="77777777" w:rsidR="008509E0" w:rsidRDefault="008509E0" w:rsidP="008509E0">
      <w:pPr>
        <w:spacing w:after="210" w:line="267" w:lineRule="auto"/>
        <w:ind w:left="10" w:right="19"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3AE4722E" w14:textId="77777777" w:rsidR="008509E0" w:rsidRDefault="008509E0" w:rsidP="008509E0">
      <w:pPr>
        <w:spacing w:after="210" w:line="267" w:lineRule="auto"/>
        <w:ind w:left="10" w:right="19"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68FD2207" w14:textId="77777777" w:rsidR="008509E0" w:rsidRDefault="008509E0" w:rsidP="008509E0">
      <w:pPr>
        <w:spacing w:after="210" w:line="267" w:lineRule="auto"/>
        <w:ind w:left="10" w:right="19"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20F6625" w14:textId="77777777" w:rsidR="008509E0" w:rsidRDefault="008509E0" w:rsidP="008509E0">
      <w:pPr>
        <w:spacing w:after="210" w:line="267" w:lineRule="auto"/>
        <w:ind w:left="10" w:right="19"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3CE8018" w14:textId="77777777" w:rsidR="008509E0" w:rsidRDefault="008509E0" w:rsidP="008509E0">
      <w:pPr>
        <w:spacing w:after="210" w:line="267" w:lineRule="auto"/>
        <w:ind w:left="10" w:right="19"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1414ECB7" w14:textId="77777777" w:rsidR="008509E0" w:rsidRDefault="008509E0" w:rsidP="008509E0">
      <w:pPr>
        <w:spacing w:after="171" w:line="267" w:lineRule="auto"/>
        <w:ind w:left="10" w:right="19"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01C9F3B6" w14:textId="77777777" w:rsidR="008509E0" w:rsidRDefault="008509E0" w:rsidP="008509E0">
      <w:pPr>
        <w:spacing w:after="235"/>
        <w:ind w:left="15"/>
      </w:pPr>
      <w:r>
        <w:rPr>
          <w:rFonts w:ascii="Calibri" w:eastAsia="Calibri" w:hAnsi="Calibri" w:cs="Calibri"/>
          <w:sz w:val="18"/>
        </w:rPr>
        <w:t xml:space="preserve"> </w:t>
      </w:r>
    </w:p>
    <w:p w14:paraId="3B974EAE" w14:textId="77777777" w:rsidR="008509E0" w:rsidRDefault="008509E0" w:rsidP="004978A3">
      <w:pPr>
        <w:pStyle w:val="Ttulo4"/>
        <w:ind w:left="10" w:hanging="10"/>
      </w:pPr>
      <w:r>
        <w:t>Prazo de pagamento</w:t>
      </w:r>
    </w:p>
    <w:p w14:paraId="36B24095" w14:textId="77777777" w:rsidR="008509E0" w:rsidRDefault="008509E0" w:rsidP="008509E0">
      <w:pPr>
        <w:spacing w:after="212" w:line="283" w:lineRule="auto"/>
        <w:ind w:left="10" w:hanging="10"/>
        <w:jc w:val="both"/>
      </w:pPr>
      <w:r>
        <w:rPr>
          <w:rFonts w:ascii="Arial" w:eastAsia="Arial" w:hAnsi="Arial" w:cs="Arial"/>
          <w:sz w:val="20"/>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Pr>
          <w:rFonts w:ascii="Arial" w:eastAsia="Arial" w:hAnsi="Arial" w:cs="Arial"/>
          <w:color w:val="00007F"/>
          <w:sz w:val="20"/>
          <w:u w:val="single" w:color="000000"/>
        </w:rPr>
        <w:t>Decreto estadual nº 67.608, de 2023</w:t>
      </w:r>
      <w:r>
        <w:rPr>
          <w:rFonts w:ascii="Arial" w:eastAsia="Arial" w:hAnsi="Arial" w:cs="Arial"/>
          <w:sz w:val="20"/>
        </w:rPr>
        <w:t>.</w:t>
      </w:r>
    </w:p>
    <w:p w14:paraId="6F6456AA" w14:textId="77777777" w:rsidR="008509E0" w:rsidRDefault="008509E0" w:rsidP="008509E0">
      <w:pPr>
        <w:spacing w:after="158" w:line="283" w:lineRule="auto"/>
        <w:ind w:left="10" w:right="127" w:hanging="10"/>
        <w:jc w:val="both"/>
      </w:pPr>
      <w:r>
        <w:rPr>
          <w:rFonts w:ascii="Arial" w:eastAsia="Arial" w:hAnsi="Arial" w:cs="Arial"/>
          <w:sz w:val="20"/>
        </w:rPr>
        <w:t xml:space="preserve">7.18. No caso de atraso pelo Contratante, os valores devidos ao contratado serão atualizados monetariamente na forma da legislação aplicável (artigo 2º, inciso III, do </w:t>
      </w:r>
      <w:r>
        <w:rPr>
          <w:rFonts w:ascii="Arial" w:eastAsia="Arial" w:hAnsi="Arial" w:cs="Arial"/>
          <w:color w:val="00007F"/>
          <w:sz w:val="20"/>
          <w:u w:val="single" w:color="000000"/>
        </w:rPr>
        <w:t>Decreto estadual nº 67.608, de</w:t>
      </w:r>
      <w:r>
        <w:rPr>
          <w:rFonts w:ascii="Arial" w:eastAsia="Arial" w:hAnsi="Arial" w:cs="Arial"/>
          <w:color w:val="00007F"/>
          <w:sz w:val="20"/>
        </w:rPr>
        <w:t xml:space="preserve"> </w:t>
      </w:r>
      <w:r>
        <w:rPr>
          <w:rFonts w:ascii="Arial" w:eastAsia="Arial" w:hAnsi="Arial" w:cs="Arial"/>
          <w:color w:val="00007F"/>
          <w:sz w:val="20"/>
          <w:u w:val="single" w:color="00007F"/>
        </w:rPr>
        <w:t>2023</w:t>
      </w:r>
      <w:r>
        <w:rPr>
          <w:rFonts w:ascii="Arial" w:eastAsia="Arial" w:hAnsi="Arial" w:cs="Arial"/>
          <w:sz w:val="20"/>
        </w:rPr>
        <w:t xml:space="preserve">, c/c o artigo 1º do </w:t>
      </w:r>
      <w:r>
        <w:rPr>
          <w:rFonts w:ascii="Arial" w:eastAsia="Arial" w:hAnsi="Arial" w:cs="Arial"/>
          <w:color w:val="00007F"/>
          <w:sz w:val="20"/>
          <w:u w:val="single" w:color="000000"/>
        </w:rPr>
        <w:t>Decreto estadual nº 32.117, de 199</w:t>
      </w:r>
      <w:r>
        <w:rPr>
          <w:rFonts w:ascii="Arial" w:eastAsia="Arial" w:hAnsi="Arial" w:cs="Arial"/>
          <w:color w:val="00007F"/>
          <w:sz w:val="20"/>
        </w:rPr>
        <w:t>0</w:t>
      </w:r>
      <w:r>
        <w:rPr>
          <w:rFonts w:ascii="Arial" w:eastAsia="Arial" w:hAnsi="Arial" w:cs="Arial"/>
          <w:sz w:val="20"/>
        </w:rPr>
        <w:t xml:space="preserve">), bem como incidirão juros moratórios, a razão de 0,5% (meio por cento) ao mês, calculados </w:t>
      </w:r>
      <w:r>
        <w:rPr>
          <w:rFonts w:ascii="Calibri" w:eastAsia="Calibri" w:hAnsi="Calibri" w:cs="Calibri"/>
          <w:i/>
          <w:sz w:val="20"/>
        </w:rPr>
        <w:t>pro rata temporis</w:t>
      </w:r>
      <w:r>
        <w:rPr>
          <w:rFonts w:ascii="Arial" w:eastAsia="Arial" w:hAnsi="Arial" w:cs="Arial"/>
          <w:sz w:val="20"/>
        </w:rPr>
        <w:t>, em relação ao atraso verificado.</w:t>
      </w:r>
    </w:p>
    <w:p w14:paraId="775D9CFC" w14:textId="77777777" w:rsidR="008509E0" w:rsidRDefault="008509E0" w:rsidP="008509E0">
      <w:pPr>
        <w:spacing w:after="226"/>
        <w:ind w:left="15"/>
      </w:pPr>
      <w:r>
        <w:rPr>
          <w:rFonts w:ascii="Calibri" w:eastAsia="Calibri" w:hAnsi="Calibri" w:cs="Calibri"/>
          <w:b/>
          <w:sz w:val="18"/>
        </w:rPr>
        <w:t xml:space="preserve"> </w:t>
      </w:r>
    </w:p>
    <w:p w14:paraId="5D5C58AB" w14:textId="77777777" w:rsidR="008509E0" w:rsidRDefault="008509E0" w:rsidP="004978A3">
      <w:pPr>
        <w:pStyle w:val="Ttulo4"/>
        <w:ind w:left="10" w:hanging="10"/>
      </w:pPr>
      <w:r>
        <w:t>Forma de pagamento</w:t>
      </w:r>
    </w:p>
    <w:p w14:paraId="3AC29254" w14:textId="77777777" w:rsidR="008509E0" w:rsidRDefault="008509E0" w:rsidP="008509E0">
      <w:pPr>
        <w:spacing w:after="212" w:line="283" w:lineRule="auto"/>
        <w:ind w:left="10" w:hanging="10"/>
        <w:jc w:val="both"/>
      </w:pPr>
      <w:r>
        <w:rPr>
          <w:rFonts w:ascii="Arial" w:eastAsia="Arial" w:hAnsi="Arial" w:cs="Arial"/>
          <w:sz w:val="20"/>
        </w:rPr>
        <w:t>7.19. O pagamento será realizado por meio de ordem bancária, para depósito em conta corrente bancária em nome do Contratado no Banco do Brasil S/A.</w:t>
      </w:r>
    </w:p>
    <w:p w14:paraId="5574842B" w14:textId="77777777" w:rsidR="008509E0" w:rsidRDefault="008509E0" w:rsidP="008509E0">
      <w:pPr>
        <w:spacing w:after="212" w:line="283" w:lineRule="auto"/>
        <w:ind w:left="10" w:right="127" w:hanging="10"/>
        <w:jc w:val="both"/>
      </w:pPr>
      <w:r>
        <w:rPr>
          <w:rFonts w:ascii="Arial" w:eastAsia="Arial" w:hAnsi="Arial" w:cs="Arial"/>
          <w:sz w:val="20"/>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rFonts w:ascii="Arial" w:eastAsia="Arial" w:hAnsi="Arial" w:cs="Arial"/>
          <w:color w:val="00007F"/>
          <w:sz w:val="20"/>
          <w:u w:val="single" w:color="000000"/>
        </w:rPr>
        <w:t>Lei estadual nº 12.799, de 2008</w:t>
      </w:r>
      <w:r>
        <w:rPr>
          <w:rFonts w:ascii="Arial" w:eastAsia="Arial" w:hAnsi="Arial" w:cs="Arial"/>
          <w:sz w:val="20"/>
        </w:rPr>
        <w:t>.</w:t>
      </w:r>
    </w:p>
    <w:p w14:paraId="71FF55C9" w14:textId="77777777" w:rsidR="008509E0" w:rsidRDefault="008509E0" w:rsidP="008509E0">
      <w:pPr>
        <w:spacing w:after="212" w:line="283" w:lineRule="auto"/>
        <w:ind w:left="10" w:hanging="10"/>
        <w:jc w:val="both"/>
      </w:pPr>
      <w:r>
        <w:rPr>
          <w:rFonts w:ascii="Arial" w:eastAsia="Arial" w:hAnsi="Arial" w:cs="Arial"/>
          <w:sz w:val="20"/>
        </w:rPr>
        <w:t>7.20. Será considerada data do pagamento o dia em que constar como emitida a ordem bancária para pagamento.</w:t>
      </w:r>
    </w:p>
    <w:p w14:paraId="6B8AFCFF" w14:textId="77777777" w:rsidR="008509E0" w:rsidRDefault="008509E0" w:rsidP="008509E0">
      <w:pPr>
        <w:spacing w:after="212" w:line="283" w:lineRule="auto"/>
        <w:ind w:left="10" w:hanging="10"/>
        <w:jc w:val="both"/>
      </w:pPr>
      <w:r>
        <w:rPr>
          <w:rFonts w:ascii="Arial" w:eastAsia="Arial" w:hAnsi="Arial" w:cs="Arial"/>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4E18C1F0" w14:textId="77777777" w:rsidR="008509E0" w:rsidRDefault="008509E0" w:rsidP="008509E0">
      <w:pPr>
        <w:spacing w:after="212" w:line="283" w:lineRule="auto"/>
        <w:ind w:left="10" w:hanging="10"/>
        <w:jc w:val="both"/>
      </w:pPr>
      <w:r>
        <w:rPr>
          <w:rFonts w:ascii="Arial" w:eastAsia="Arial" w:hAnsi="Arial" w:cs="Arial"/>
          <w:sz w:val="20"/>
        </w:rPr>
        <w:lastRenderedPageBreak/>
        <w:t>7.21.1. Independentemente do percentual de tributo inserido na planilha, quando houver, serão retidos na fonte, quando da realização do pagamento, os percentuais estabelecidos na legislação vigente.</w:t>
      </w:r>
    </w:p>
    <w:p w14:paraId="26D50568" w14:textId="77777777" w:rsidR="008509E0" w:rsidRDefault="008509E0" w:rsidP="008509E0">
      <w:pPr>
        <w:spacing w:after="173" w:line="283" w:lineRule="auto"/>
        <w:ind w:left="10" w:right="127" w:hanging="10"/>
        <w:jc w:val="both"/>
      </w:pPr>
      <w:r>
        <w:rPr>
          <w:rFonts w:ascii="Arial" w:eastAsia="Arial" w:hAnsi="Arial" w:cs="Arial"/>
          <w:sz w:val="20"/>
        </w:rPr>
        <w:t xml:space="preserve">7.22. O contratado regularmente optante pelo Simples Nacional, nos termos da </w:t>
      </w:r>
      <w:r>
        <w:rPr>
          <w:rFonts w:ascii="Arial" w:eastAsia="Arial" w:hAnsi="Arial" w:cs="Arial"/>
          <w:color w:val="00007F"/>
          <w:sz w:val="20"/>
          <w:u w:val="single" w:color="000000"/>
        </w:rPr>
        <w:t>Lei Complementar n</w:t>
      </w:r>
      <w:r>
        <w:rPr>
          <w:rFonts w:ascii="Arial" w:eastAsia="Arial" w:hAnsi="Arial" w:cs="Arial"/>
          <w:color w:val="00007F"/>
          <w:sz w:val="20"/>
        </w:rPr>
        <w:t xml:space="preserve">º </w:t>
      </w:r>
      <w:r>
        <w:rPr>
          <w:rFonts w:ascii="Arial" w:eastAsia="Arial" w:hAnsi="Arial" w:cs="Arial"/>
          <w:color w:val="00007F"/>
          <w:sz w:val="20"/>
          <w:u w:val="single" w:color="00007F"/>
        </w:rPr>
        <w:t>123, de 200</w:t>
      </w:r>
      <w:r>
        <w:rPr>
          <w:rFonts w:ascii="Arial" w:eastAsia="Arial" w:hAnsi="Arial" w:cs="Arial"/>
          <w:color w:val="00007F"/>
          <w:sz w:val="20"/>
        </w:rPr>
        <w:t>6</w:t>
      </w:r>
      <w:r>
        <w:rPr>
          <w:rFonts w:ascii="Arial" w:eastAsia="Arial" w:hAnsi="Arial" w:cs="Arial"/>
          <w:sz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53D2BDD" w14:textId="77777777" w:rsidR="008509E0" w:rsidRDefault="008509E0" w:rsidP="008509E0">
      <w:pPr>
        <w:spacing w:after="196"/>
      </w:pPr>
      <w:r>
        <w:rPr>
          <w:rFonts w:ascii="Calibri" w:eastAsia="Calibri" w:hAnsi="Calibri" w:cs="Calibri"/>
          <w:sz w:val="18"/>
        </w:rPr>
        <w:t xml:space="preserve"> </w:t>
      </w:r>
    </w:p>
    <w:p w14:paraId="26C8A942" w14:textId="77777777" w:rsidR="008509E0" w:rsidRDefault="008509E0" w:rsidP="008509E0">
      <w:pPr>
        <w:spacing w:after="201"/>
      </w:pPr>
      <w:r>
        <w:rPr>
          <w:rFonts w:ascii="Calibri" w:eastAsia="Calibri" w:hAnsi="Calibri" w:cs="Calibri"/>
          <w:sz w:val="18"/>
        </w:rPr>
        <w:t xml:space="preserve"> </w:t>
      </w:r>
    </w:p>
    <w:p w14:paraId="7B1218FF" w14:textId="77777777" w:rsidR="008509E0" w:rsidRDefault="008509E0" w:rsidP="008509E0">
      <w:pPr>
        <w:spacing w:after="198"/>
        <w:ind w:left="-5" w:hanging="10"/>
      </w:pPr>
      <w:r>
        <w:rPr>
          <w:rFonts w:ascii="Calibri" w:eastAsia="Calibri" w:hAnsi="Calibri" w:cs="Calibri"/>
          <w:b/>
          <w:sz w:val="18"/>
        </w:rPr>
        <w:t>8. FORMA E CRITÉRIOS DE SELEÇÃO DO FORNECEDOR E FORMA DE FORNECIMENTO</w:t>
      </w:r>
    </w:p>
    <w:p w14:paraId="0055EE8B" w14:textId="77777777" w:rsidR="008509E0" w:rsidRPr="004978A3" w:rsidRDefault="008509E0" w:rsidP="008509E0">
      <w:pPr>
        <w:pStyle w:val="Ttulo5"/>
        <w:ind w:left="-5"/>
        <w:rPr>
          <w:color w:val="auto"/>
        </w:rPr>
      </w:pPr>
      <w:r w:rsidRPr="004978A3">
        <w:rPr>
          <w:color w:val="auto"/>
        </w:rPr>
        <w:t>Forma de seleção e critério de julgamento da proposta</w:t>
      </w:r>
    </w:p>
    <w:p w14:paraId="7BAD005E" w14:textId="77777777" w:rsidR="008509E0" w:rsidRDefault="008509E0" w:rsidP="008509E0">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36F406FE" w14:textId="77777777" w:rsidR="008509E0" w:rsidRDefault="008509E0" w:rsidP="008509E0">
      <w:pPr>
        <w:spacing w:after="198"/>
        <w:ind w:left="-5" w:hanging="10"/>
      </w:pPr>
      <w:r>
        <w:rPr>
          <w:rFonts w:ascii="Calibri" w:eastAsia="Calibri" w:hAnsi="Calibri" w:cs="Calibri"/>
          <w:b/>
          <w:sz w:val="18"/>
        </w:rPr>
        <w:t>Forma de fornecimento</w:t>
      </w:r>
    </w:p>
    <w:p w14:paraId="4ABD1544" w14:textId="77777777" w:rsidR="008509E0" w:rsidRDefault="008509E0" w:rsidP="008509E0">
      <w:pPr>
        <w:spacing w:after="197" w:line="262" w:lineRule="auto"/>
        <w:ind w:left="-5" w:hanging="10"/>
        <w:jc w:val="both"/>
      </w:pPr>
      <w:r>
        <w:rPr>
          <w:rFonts w:ascii="Calibri" w:eastAsia="Calibri" w:hAnsi="Calibri" w:cs="Calibri"/>
          <w:sz w:val="18"/>
        </w:rPr>
        <w:t>8.2. O fornecimento do objeto será por item</w:t>
      </w:r>
    </w:p>
    <w:p w14:paraId="52E5A71F" w14:textId="77777777" w:rsidR="008509E0" w:rsidRPr="004978A3" w:rsidRDefault="008509E0" w:rsidP="008509E0">
      <w:pPr>
        <w:pStyle w:val="Ttulo5"/>
        <w:ind w:left="-5"/>
        <w:rPr>
          <w:color w:val="auto"/>
        </w:rPr>
      </w:pPr>
      <w:r w:rsidRPr="004978A3">
        <w:rPr>
          <w:color w:val="auto"/>
        </w:rPr>
        <w:t>Exigências de habilitação</w:t>
      </w:r>
    </w:p>
    <w:p w14:paraId="4F492CCC" w14:textId="77777777" w:rsidR="008509E0" w:rsidRDefault="008509E0" w:rsidP="008509E0">
      <w:pPr>
        <w:spacing w:after="197" w:line="262" w:lineRule="auto"/>
        <w:ind w:left="-5" w:hanging="10"/>
        <w:jc w:val="both"/>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45487476" w14:textId="77777777" w:rsidR="008509E0" w:rsidRPr="004978A3" w:rsidRDefault="008509E0" w:rsidP="008509E0">
      <w:pPr>
        <w:pStyle w:val="Ttulo5"/>
        <w:ind w:left="-5"/>
        <w:rPr>
          <w:color w:val="auto"/>
        </w:rPr>
      </w:pPr>
      <w:r w:rsidRPr="004978A3">
        <w:rPr>
          <w:color w:val="auto"/>
        </w:rPr>
        <w:t>Habilitação Jurídica</w:t>
      </w:r>
    </w:p>
    <w:p w14:paraId="07A8B15B" w14:textId="77777777" w:rsidR="008509E0" w:rsidRDefault="008509E0" w:rsidP="008509E0">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6DA8A568" w14:textId="77777777" w:rsidR="008509E0" w:rsidRDefault="008509E0" w:rsidP="008509E0">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79DE6D34" w14:textId="77777777" w:rsidR="008509E0" w:rsidRDefault="008509E0" w:rsidP="008509E0">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65106FC8" w14:textId="77777777" w:rsidR="008509E0" w:rsidRDefault="008509E0" w:rsidP="008509E0">
      <w:pPr>
        <w:spacing w:after="201"/>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429D2A4A" w14:textId="77777777" w:rsidR="008509E0" w:rsidRDefault="008509E0" w:rsidP="008509E0">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226C4289" w14:textId="77777777" w:rsidR="008509E0" w:rsidRDefault="008509E0" w:rsidP="008509E0">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2E413998" w14:textId="77777777" w:rsidR="008509E0" w:rsidRDefault="008509E0" w:rsidP="008509E0">
      <w:pPr>
        <w:spacing w:after="197" w:line="262" w:lineRule="auto"/>
        <w:ind w:left="-5" w:hanging="10"/>
        <w:jc w:val="both"/>
      </w:pPr>
      <w:r>
        <w:rPr>
          <w:rFonts w:ascii="Calibri" w:eastAsia="Calibri" w:hAnsi="Calibri" w:cs="Calibri"/>
          <w:sz w:val="18"/>
        </w:rPr>
        <w:t xml:space="preserve">Registro onde tem sede a matriz </w:t>
      </w:r>
    </w:p>
    <w:p w14:paraId="174B3C0F" w14:textId="77777777" w:rsidR="008509E0" w:rsidRDefault="008509E0" w:rsidP="008509E0">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3C4BDBFF" w14:textId="77777777" w:rsidR="008509E0" w:rsidRDefault="008509E0" w:rsidP="008509E0">
      <w:pPr>
        <w:spacing w:after="201"/>
      </w:pPr>
      <w:r>
        <w:rPr>
          <w:rFonts w:ascii="Calibri" w:eastAsia="Calibri" w:hAnsi="Calibri" w:cs="Calibri"/>
          <w:sz w:val="18"/>
        </w:rPr>
        <w:t xml:space="preserve"> </w:t>
      </w:r>
    </w:p>
    <w:p w14:paraId="4543A997" w14:textId="77777777" w:rsidR="008509E0" w:rsidRDefault="008509E0" w:rsidP="008509E0">
      <w:pPr>
        <w:spacing w:after="198"/>
        <w:ind w:left="-5" w:hanging="10"/>
      </w:pPr>
      <w:r>
        <w:rPr>
          <w:rFonts w:ascii="Calibri" w:eastAsia="Calibri" w:hAnsi="Calibri" w:cs="Calibri"/>
          <w:b/>
          <w:sz w:val="18"/>
        </w:rPr>
        <w:t>8.10. Ato de autorização para o exercício da atividade de:</w:t>
      </w:r>
    </w:p>
    <w:p w14:paraId="4FCDEB88" w14:textId="77777777" w:rsidR="008509E0" w:rsidRDefault="008509E0" w:rsidP="008509E0">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29D1ACE7" w14:textId="77777777" w:rsidR="008509E0" w:rsidRDefault="008509E0" w:rsidP="008509E0">
      <w:pPr>
        <w:spacing w:after="197" w:line="262" w:lineRule="auto"/>
        <w:ind w:left="-5" w:hanging="10"/>
        <w:jc w:val="both"/>
      </w:pPr>
      <w:r>
        <w:rPr>
          <w:rFonts w:ascii="Calibri" w:eastAsia="Calibri" w:hAnsi="Calibri" w:cs="Calibri"/>
          <w:sz w:val="18"/>
        </w:rPr>
        <w:t xml:space="preserve">ANVISA; </w:t>
      </w:r>
    </w:p>
    <w:p w14:paraId="6BE2F45B" w14:textId="77777777" w:rsidR="008509E0" w:rsidRDefault="008509E0" w:rsidP="008509E0">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7CC52A1C" w14:textId="77777777" w:rsidR="008509E0" w:rsidRDefault="008509E0" w:rsidP="008509E0">
      <w:pPr>
        <w:spacing w:after="197" w:line="262" w:lineRule="auto"/>
        <w:ind w:left="-5" w:hanging="10"/>
        <w:jc w:val="both"/>
      </w:pPr>
      <w:r>
        <w:rPr>
          <w:rFonts w:ascii="Calibri" w:eastAsia="Calibri" w:hAnsi="Calibri" w:cs="Calibri"/>
          <w:sz w:val="18"/>
        </w:rPr>
        <w:t xml:space="preserve">2014, da ANVISA; </w:t>
      </w:r>
    </w:p>
    <w:p w14:paraId="32ED7978" w14:textId="77777777" w:rsidR="008509E0" w:rsidRDefault="008509E0" w:rsidP="008509E0">
      <w:pPr>
        <w:spacing w:after="197" w:line="262" w:lineRule="auto"/>
        <w:ind w:left="-5" w:hanging="10"/>
        <w:jc w:val="both"/>
      </w:pPr>
      <w:r>
        <w:rPr>
          <w:rFonts w:ascii="Calibri" w:eastAsia="Calibri" w:hAnsi="Calibri" w:cs="Calibri"/>
          <w:sz w:val="18"/>
        </w:rPr>
        <w:t>8.10.3. a Licença Sanitária Estadual ou Municipal vigente.</w:t>
      </w:r>
    </w:p>
    <w:p w14:paraId="5B59CFD4" w14:textId="77777777" w:rsidR="008509E0" w:rsidRDefault="008509E0" w:rsidP="008509E0">
      <w:pPr>
        <w:spacing w:after="197" w:line="262" w:lineRule="auto"/>
        <w:ind w:left="-5" w:hanging="10"/>
        <w:jc w:val="both"/>
      </w:pPr>
      <w:r>
        <w:rPr>
          <w:rFonts w:ascii="Calibri" w:eastAsia="Calibri" w:hAnsi="Calibri" w:cs="Calibri"/>
          <w:sz w:val="18"/>
        </w:rPr>
        <w:lastRenderedPageBreak/>
        <w:t>8.11. Os documentos apresentados deverão estar acompanhados de todas as alterações ou da consolidação respectiva.</w:t>
      </w:r>
    </w:p>
    <w:p w14:paraId="1F86CCB0" w14:textId="77777777" w:rsidR="008509E0" w:rsidRPr="004978A3" w:rsidRDefault="008509E0" w:rsidP="008509E0">
      <w:pPr>
        <w:pStyle w:val="Ttulo5"/>
        <w:ind w:left="-5"/>
        <w:rPr>
          <w:color w:val="auto"/>
        </w:rPr>
      </w:pPr>
      <w:r w:rsidRPr="004978A3">
        <w:rPr>
          <w:color w:val="auto"/>
        </w:rPr>
        <w:t xml:space="preserve">Habilitação fiscal, social e trabalhista   </w:t>
      </w:r>
    </w:p>
    <w:p w14:paraId="11673928" w14:textId="77777777" w:rsidR="008509E0" w:rsidRDefault="008509E0" w:rsidP="008509E0">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4008765E" w14:textId="77777777" w:rsidR="008509E0" w:rsidRDefault="008509E0" w:rsidP="008509E0">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1FB1CEE4" w14:textId="77777777" w:rsidR="008509E0" w:rsidRDefault="008509E0" w:rsidP="008509E0">
      <w:pPr>
        <w:spacing w:after="197" w:line="262" w:lineRule="auto"/>
        <w:ind w:left="-5" w:hanging="10"/>
        <w:jc w:val="both"/>
      </w:pPr>
      <w:r>
        <w:rPr>
          <w:rFonts w:ascii="Calibri" w:eastAsia="Calibri" w:hAnsi="Calibri" w:cs="Calibri"/>
          <w:sz w:val="18"/>
        </w:rPr>
        <w:t>8.14. Prova de regularidade com o Fundo de Garantia do Tempo de Serviço (FGTS);</w:t>
      </w:r>
    </w:p>
    <w:p w14:paraId="035AB309" w14:textId="77777777" w:rsidR="008509E0" w:rsidRDefault="008509E0" w:rsidP="008509E0">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49930835" w14:textId="77777777" w:rsidR="008509E0" w:rsidRDefault="008509E0" w:rsidP="008509E0">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28AEABFA" w14:textId="77777777" w:rsidR="008509E0" w:rsidRDefault="008509E0" w:rsidP="008509E0">
      <w:pPr>
        <w:spacing w:after="210" w:line="267" w:lineRule="auto"/>
        <w:ind w:left="10" w:right="19"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50085DAD" w14:textId="77777777" w:rsidR="008509E0" w:rsidRDefault="008509E0" w:rsidP="008509E0">
      <w:pPr>
        <w:spacing w:after="171" w:line="267" w:lineRule="auto"/>
        <w:ind w:left="10" w:right="19"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6BFE971A" w14:textId="77777777" w:rsidR="008509E0" w:rsidRDefault="008509E0" w:rsidP="008509E0">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20F7B7CF" w14:textId="77777777" w:rsidR="008509E0" w:rsidRDefault="008509E0" w:rsidP="008509E0">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5A534150" w14:textId="77777777" w:rsidR="008509E0" w:rsidRDefault="008509E0" w:rsidP="008509E0">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46FD6DFB" w14:textId="77777777" w:rsidR="008509E0" w:rsidRDefault="008509E0" w:rsidP="008509E0">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037120D0" w14:textId="77777777" w:rsidR="008509E0" w:rsidRPr="004978A3" w:rsidRDefault="008509E0" w:rsidP="008509E0">
      <w:pPr>
        <w:pStyle w:val="Ttulo5"/>
        <w:ind w:left="-5"/>
        <w:rPr>
          <w:color w:val="auto"/>
        </w:rPr>
      </w:pPr>
      <w:r w:rsidRPr="004978A3">
        <w:rPr>
          <w:color w:val="auto"/>
        </w:rPr>
        <w:t xml:space="preserve">Outras comprovações </w:t>
      </w:r>
    </w:p>
    <w:p w14:paraId="26046AE2" w14:textId="77777777" w:rsidR="008509E0" w:rsidRDefault="008509E0" w:rsidP="008509E0">
      <w:pPr>
        <w:spacing w:after="212" w:line="283" w:lineRule="auto"/>
        <w:ind w:left="10" w:hanging="10"/>
        <w:jc w:val="both"/>
      </w:pPr>
      <w:r>
        <w:rPr>
          <w:rFonts w:ascii="Arial" w:eastAsia="Arial" w:hAnsi="Arial" w:cs="Arial"/>
          <w:sz w:val="20"/>
        </w:rPr>
        <w:t>8.22. Tratando-se de consórcio, caso admitida a sua participação:</w:t>
      </w:r>
    </w:p>
    <w:p w14:paraId="12853719" w14:textId="77777777" w:rsidR="008509E0" w:rsidRDefault="008509E0" w:rsidP="008509E0">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1B9F6924" w14:textId="77777777" w:rsidR="008509E0" w:rsidRDefault="008509E0" w:rsidP="008509E0">
      <w:pPr>
        <w:numPr>
          <w:ilvl w:val="0"/>
          <w:numId w:val="36"/>
        </w:numPr>
        <w:spacing w:after="212" w:line="283" w:lineRule="auto"/>
        <w:ind w:hanging="225"/>
        <w:jc w:val="both"/>
      </w:pPr>
      <w:r>
        <w:rPr>
          <w:rFonts w:ascii="Arial" w:eastAsia="Arial" w:hAnsi="Arial" w:cs="Arial"/>
          <w:sz w:val="20"/>
        </w:rPr>
        <w:t>Designação do consórcio e sua composição;</w:t>
      </w:r>
    </w:p>
    <w:p w14:paraId="4D914040" w14:textId="77777777" w:rsidR="008509E0" w:rsidRDefault="008509E0" w:rsidP="008509E0">
      <w:pPr>
        <w:numPr>
          <w:ilvl w:val="0"/>
          <w:numId w:val="36"/>
        </w:numPr>
        <w:spacing w:after="212" w:line="283" w:lineRule="auto"/>
        <w:ind w:hanging="225"/>
        <w:jc w:val="both"/>
      </w:pPr>
      <w:r>
        <w:rPr>
          <w:rFonts w:ascii="Arial" w:eastAsia="Arial" w:hAnsi="Arial" w:cs="Arial"/>
          <w:sz w:val="20"/>
        </w:rPr>
        <w:t>Finalidade do consórcio;</w:t>
      </w:r>
    </w:p>
    <w:p w14:paraId="585ABD9A" w14:textId="77777777" w:rsidR="008509E0" w:rsidRDefault="008509E0" w:rsidP="008509E0">
      <w:pPr>
        <w:numPr>
          <w:ilvl w:val="0"/>
          <w:numId w:val="36"/>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2C289B6E" w14:textId="77777777" w:rsidR="008509E0" w:rsidRDefault="008509E0" w:rsidP="008509E0">
      <w:pPr>
        <w:numPr>
          <w:ilvl w:val="0"/>
          <w:numId w:val="36"/>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2CDFA6AD" w14:textId="77777777" w:rsidR="008509E0" w:rsidRDefault="008509E0" w:rsidP="008509E0">
      <w:pPr>
        <w:numPr>
          <w:ilvl w:val="0"/>
          <w:numId w:val="36"/>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1B09FAEA" w14:textId="77777777" w:rsidR="008509E0" w:rsidRDefault="008509E0" w:rsidP="008509E0">
      <w:pPr>
        <w:numPr>
          <w:ilvl w:val="0"/>
          <w:numId w:val="36"/>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68EBA218" w14:textId="77777777" w:rsidR="008509E0" w:rsidRDefault="008509E0" w:rsidP="008509E0">
      <w:pPr>
        <w:numPr>
          <w:ilvl w:val="0"/>
          <w:numId w:val="36"/>
        </w:numPr>
        <w:spacing w:after="26" w:line="283" w:lineRule="auto"/>
        <w:ind w:hanging="225"/>
        <w:jc w:val="both"/>
      </w:pPr>
      <w:r>
        <w:rPr>
          <w:rFonts w:ascii="Arial" w:eastAsia="Arial" w:hAnsi="Arial" w:cs="Arial"/>
          <w:sz w:val="20"/>
        </w:rPr>
        <w:t xml:space="preserve">Indicação da empresa líder do consórcio e seu respectivo representante legal, que deverá ter poderes para receber citação, interpor e desistir de recursos, firmar a contratação e praticar todos os demais </w:t>
      </w:r>
      <w:r>
        <w:rPr>
          <w:rFonts w:ascii="Arial" w:eastAsia="Arial" w:hAnsi="Arial" w:cs="Arial"/>
          <w:sz w:val="20"/>
        </w:rPr>
        <w:lastRenderedPageBreak/>
        <w:t>atos necessários à participação na licitação e execução do objeto contratado, sendo responsável pela representação do consórcio perante a Administração;</w:t>
      </w:r>
    </w:p>
    <w:p w14:paraId="32B670AD" w14:textId="77777777" w:rsidR="008509E0" w:rsidRDefault="008509E0" w:rsidP="008509E0">
      <w:pPr>
        <w:numPr>
          <w:ilvl w:val="0"/>
          <w:numId w:val="36"/>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1C0D5D4A" w14:textId="77777777" w:rsidR="008509E0" w:rsidRDefault="008509E0" w:rsidP="008509E0">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47C09B73" w14:textId="77777777" w:rsidR="008509E0" w:rsidRDefault="008509E0" w:rsidP="008509E0">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43187420" w14:textId="77777777" w:rsidR="008509E0" w:rsidRDefault="008509E0" w:rsidP="008509E0">
      <w:pPr>
        <w:spacing w:after="212" w:line="283" w:lineRule="auto"/>
        <w:ind w:left="10" w:hanging="10"/>
        <w:jc w:val="both"/>
      </w:pPr>
      <w:r>
        <w:rPr>
          <w:rFonts w:ascii="Arial" w:eastAsia="Arial" w:hAnsi="Arial" w:cs="Arial"/>
          <w:sz w:val="20"/>
        </w:rPr>
        <w:t>14.133/2021.</w:t>
      </w:r>
    </w:p>
    <w:p w14:paraId="1C2BD84D" w14:textId="77777777" w:rsidR="008509E0" w:rsidRDefault="008509E0" w:rsidP="008509E0">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5915D24B" w14:textId="77777777" w:rsidR="008509E0" w:rsidRDefault="008509E0" w:rsidP="008509E0">
      <w:pPr>
        <w:spacing w:after="210" w:line="267" w:lineRule="auto"/>
        <w:ind w:left="10" w:right="19"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46882B12" w14:textId="360D253E" w:rsidR="008509E0" w:rsidRDefault="008509E0" w:rsidP="00243564">
      <w:pPr>
        <w:numPr>
          <w:ilvl w:val="2"/>
          <w:numId w:val="37"/>
        </w:numPr>
        <w:spacing w:after="236" w:line="283" w:lineRule="auto"/>
        <w:ind w:left="15" w:hanging="668"/>
        <w:jc w:val="both"/>
      </w:pPr>
      <w:r w:rsidRPr="004978A3">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sidRPr="004978A3">
        <w:rPr>
          <w:rFonts w:ascii="Arial" w:eastAsia="Arial" w:hAnsi="Arial" w:cs="Arial"/>
          <w:color w:val="00007F"/>
          <w:sz w:val="20"/>
          <w:u w:val="single" w:color="000000"/>
        </w:rPr>
        <w:t>arts. 4º</w:t>
      </w:r>
      <w:r w:rsidRPr="004978A3">
        <w:rPr>
          <w:rFonts w:ascii="Arial" w:eastAsia="Arial" w:hAnsi="Arial" w:cs="Arial"/>
          <w:color w:val="00007F"/>
          <w:sz w:val="20"/>
        </w:rPr>
        <w:t xml:space="preserve">, </w:t>
      </w:r>
      <w:r w:rsidRPr="004978A3">
        <w:rPr>
          <w:rFonts w:ascii="Arial" w:eastAsia="Arial" w:hAnsi="Arial" w:cs="Arial"/>
          <w:color w:val="00007F"/>
          <w:sz w:val="20"/>
          <w:u w:val="single" w:color="00007F"/>
        </w:rPr>
        <w:t xml:space="preserve">inciso XI, 21, inciso </w:t>
      </w:r>
      <w:r w:rsidRPr="004978A3">
        <w:rPr>
          <w:rFonts w:ascii="Arial" w:eastAsia="Arial" w:hAnsi="Arial" w:cs="Arial"/>
          <w:color w:val="00007F"/>
          <w:sz w:val="20"/>
        </w:rPr>
        <w:t xml:space="preserve">I </w:t>
      </w:r>
      <w:r w:rsidRPr="004978A3">
        <w:rPr>
          <w:rFonts w:ascii="Arial" w:eastAsia="Arial" w:hAnsi="Arial" w:cs="Arial"/>
          <w:sz w:val="20"/>
        </w:rPr>
        <w:t xml:space="preserve">e </w:t>
      </w:r>
      <w:r w:rsidRPr="004978A3">
        <w:rPr>
          <w:rFonts w:ascii="Arial" w:eastAsia="Arial" w:hAnsi="Arial" w:cs="Arial"/>
          <w:color w:val="00007F"/>
          <w:sz w:val="20"/>
          <w:u w:val="single" w:color="000000"/>
        </w:rPr>
        <w:t>42, §§2º a 6º da</w:t>
      </w:r>
      <w:r w:rsidR="004978A3" w:rsidRPr="004978A3">
        <w:rPr>
          <w:rFonts w:ascii="Arial" w:eastAsia="Arial" w:hAnsi="Arial" w:cs="Arial"/>
          <w:color w:val="00007F"/>
          <w:sz w:val="20"/>
          <w:u w:val="single" w:color="000000"/>
        </w:rPr>
        <w:t xml:space="preserve"> </w:t>
      </w:r>
      <w:r w:rsidRPr="004978A3">
        <w:rPr>
          <w:rFonts w:ascii="Arial" w:eastAsia="Arial" w:hAnsi="Arial" w:cs="Arial"/>
          <w:color w:val="00007F"/>
          <w:sz w:val="20"/>
          <w:u w:val="single" w:color="000000"/>
        </w:rPr>
        <w:t>Lei n. 5.764, de 1971</w:t>
      </w:r>
      <w:r w:rsidRPr="004978A3">
        <w:rPr>
          <w:rFonts w:ascii="Arial" w:eastAsia="Arial" w:hAnsi="Arial" w:cs="Arial"/>
          <w:sz w:val="20"/>
        </w:rPr>
        <w:t>;</w:t>
      </w:r>
    </w:p>
    <w:p w14:paraId="70E93CE9" w14:textId="77777777" w:rsidR="008509E0" w:rsidRDefault="008509E0" w:rsidP="008509E0">
      <w:pPr>
        <w:numPr>
          <w:ilvl w:val="2"/>
          <w:numId w:val="37"/>
        </w:numPr>
        <w:spacing w:after="212" w:line="283" w:lineRule="auto"/>
        <w:ind w:hanging="668"/>
        <w:jc w:val="both"/>
      </w:pPr>
      <w:r>
        <w:rPr>
          <w:rFonts w:ascii="Arial" w:eastAsia="Arial" w:hAnsi="Arial" w:cs="Arial"/>
          <w:sz w:val="20"/>
        </w:rPr>
        <w:t>A declaração de regularidade de situação do contribuinte individual – DRSCI, para cada um dos cooperadosindicados;</w:t>
      </w:r>
    </w:p>
    <w:p w14:paraId="3ED29BA6" w14:textId="77777777" w:rsidR="008509E0" w:rsidRDefault="008509E0" w:rsidP="008509E0">
      <w:pPr>
        <w:numPr>
          <w:ilvl w:val="2"/>
          <w:numId w:val="37"/>
        </w:numPr>
        <w:spacing w:after="212" w:line="283" w:lineRule="auto"/>
        <w:ind w:hanging="668"/>
        <w:jc w:val="both"/>
      </w:pPr>
      <w:r>
        <w:rPr>
          <w:rFonts w:ascii="Arial" w:eastAsia="Arial" w:hAnsi="Arial" w:cs="Arial"/>
          <w:sz w:val="20"/>
        </w:rPr>
        <w:t>Regimento dos fundos instituídos pelos cooperados, com a ata da assembleia;</w:t>
      </w:r>
    </w:p>
    <w:p w14:paraId="30AA0373" w14:textId="77777777" w:rsidR="008509E0" w:rsidRDefault="008509E0" w:rsidP="008509E0">
      <w:pPr>
        <w:numPr>
          <w:ilvl w:val="2"/>
          <w:numId w:val="37"/>
        </w:numPr>
        <w:spacing w:after="212" w:line="283" w:lineRule="auto"/>
        <w:ind w:hanging="668"/>
        <w:jc w:val="both"/>
      </w:pPr>
      <w:r>
        <w:rPr>
          <w:rFonts w:ascii="Arial" w:eastAsia="Arial" w:hAnsi="Arial" w:cs="Arial"/>
          <w:sz w:val="20"/>
        </w:rPr>
        <w:t>Edital de convocação e ata da última assembleia geral, e registro de presença dos cooperados presentes nessaassembleia;</w:t>
      </w:r>
    </w:p>
    <w:p w14:paraId="05532BF2" w14:textId="77777777" w:rsidR="008509E0" w:rsidRDefault="008509E0" w:rsidP="008509E0">
      <w:pPr>
        <w:numPr>
          <w:ilvl w:val="2"/>
          <w:numId w:val="37"/>
        </w:numPr>
        <w:spacing w:after="212" w:line="283" w:lineRule="auto"/>
        <w:ind w:hanging="668"/>
        <w:jc w:val="both"/>
      </w:pPr>
      <w:r>
        <w:rPr>
          <w:rFonts w:ascii="Arial" w:eastAsia="Arial" w:hAnsi="Arial" w:cs="Arial"/>
          <w:sz w:val="20"/>
        </w:rPr>
        <w:t>Ata da reunião em que os cooperados autorizaram a cooperativa a contratar o objeto da licitação;</w:t>
      </w:r>
    </w:p>
    <w:p w14:paraId="62C99C3B" w14:textId="77777777" w:rsidR="008509E0" w:rsidRDefault="008509E0" w:rsidP="008509E0">
      <w:pPr>
        <w:numPr>
          <w:ilvl w:val="2"/>
          <w:numId w:val="37"/>
        </w:numPr>
        <w:spacing w:after="190" w:line="283" w:lineRule="auto"/>
        <w:ind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6B7B81E9" w14:textId="77777777" w:rsidR="008509E0" w:rsidRDefault="008509E0" w:rsidP="008509E0">
      <w:pPr>
        <w:numPr>
          <w:ilvl w:val="2"/>
          <w:numId w:val="37"/>
        </w:numPr>
        <w:spacing w:after="212" w:line="283" w:lineRule="auto"/>
        <w:ind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7C33B8DC" w14:textId="77777777" w:rsidR="008509E0" w:rsidRDefault="008509E0" w:rsidP="008509E0">
      <w:pPr>
        <w:spacing w:after="221"/>
      </w:pPr>
      <w:r>
        <w:rPr>
          <w:rFonts w:ascii="Calibri" w:eastAsia="Calibri" w:hAnsi="Calibri" w:cs="Calibri"/>
          <w:sz w:val="18"/>
        </w:rPr>
        <w:t xml:space="preserve"> </w:t>
      </w:r>
    </w:p>
    <w:p w14:paraId="6747BB71" w14:textId="77777777" w:rsidR="008509E0" w:rsidRDefault="008509E0" w:rsidP="004978A3">
      <w:pPr>
        <w:pStyle w:val="Ttulo3"/>
        <w:spacing w:after="218"/>
        <w:ind w:left="-5"/>
        <w:jc w:val="left"/>
      </w:pPr>
      <w:r>
        <w:rPr>
          <w:rFonts w:ascii="Arial" w:eastAsia="Arial" w:hAnsi="Arial" w:cs="Arial"/>
        </w:rPr>
        <w:t>9. ESTIMATIVAS DO VALOR DA CONTRATAÇÃO</w:t>
      </w:r>
    </w:p>
    <w:p w14:paraId="45EED111" w14:textId="77777777" w:rsidR="008509E0" w:rsidRDefault="008509E0" w:rsidP="008509E0">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75D74C0B" w14:textId="77777777" w:rsidR="008509E0" w:rsidRDefault="008509E0" w:rsidP="008509E0">
      <w:pPr>
        <w:spacing w:after="255"/>
      </w:pPr>
      <w:r>
        <w:rPr>
          <w:rFonts w:ascii="Calibri" w:eastAsia="Calibri" w:hAnsi="Calibri" w:cs="Calibri"/>
          <w:sz w:val="18"/>
        </w:rPr>
        <w:t xml:space="preserve"> </w:t>
      </w:r>
    </w:p>
    <w:p w14:paraId="5F8D3E27" w14:textId="77777777" w:rsidR="008509E0" w:rsidRDefault="008509E0" w:rsidP="004978A3">
      <w:pPr>
        <w:pStyle w:val="Ttulo3"/>
        <w:spacing w:after="223"/>
        <w:ind w:left="-5"/>
        <w:jc w:val="left"/>
      </w:pPr>
      <w:r>
        <w:rPr>
          <w:rFonts w:ascii="Arial" w:eastAsia="Arial" w:hAnsi="Arial" w:cs="Arial"/>
        </w:rPr>
        <w:t xml:space="preserve">10. ADEQUAÇÃO ORÇAMENTÁRIA </w:t>
      </w:r>
    </w:p>
    <w:p w14:paraId="48963742" w14:textId="77777777" w:rsidR="008509E0" w:rsidRDefault="008509E0" w:rsidP="008509E0">
      <w:pPr>
        <w:spacing w:after="210" w:line="267" w:lineRule="auto"/>
        <w:ind w:left="10" w:right="19"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45D2B7B1" w14:textId="77777777" w:rsidR="008509E0" w:rsidRDefault="008509E0" w:rsidP="008509E0">
      <w:pPr>
        <w:spacing w:after="210" w:line="267" w:lineRule="auto"/>
        <w:ind w:left="10" w:right="19"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3FDDDD8A" w14:textId="77777777" w:rsidR="008509E0" w:rsidRDefault="008509E0" w:rsidP="008509E0">
      <w:pPr>
        <w:spacing w:after="210" w:line="267" w:lineRule="auto"/>
        <w:ind w:left="10" w:right="19" w:hanging="10"/>
        <w:jc w:val="both"/>
      </w:pPr>
      <w:r>
        <w:rPr>
          <w:rFonts w:ascii="Calibri" w:eastAsia="Calibri" w:hAnsi="Calibri" w:cs="Calibri"/>
          <w:sz w:val="20"/>
        </w:rPr>
        <w:t>10.2.1. Gestão/Unidade: 092301;</w:t>
      </w:r>
    </w:p>
    <w:p w14:paraId="3D88C19D" w14:textId="77777777" w:rsidR="008509E0" w:rsidRDefault="008509E0" w:rsidP="008509E0">
      <w:pPr>
        <w:spacing w:after="210" w:line="267" w:lineRule="auto"/>
        <w:ind w:left="10" w:right="19" w:hanging="10"/>
        <w:jc w:val="both"/>
      </w:pPr>
      <w:r>
        <w:rPr>
          <w:rFonts w:ascii="Calibri" w:eastAsia="Calibri" w:hAnsi="Calibri" w:cs="Calibri"/>
          <w:sz w:val="20"/>
        </w:rPr>
        <w:lastRenderedPageBreak/>
        <w:t>10.2.2. Fonte de Recursos: 165.910.001;</w:t>
      </w:r>
    </w:p>
    <w:p w14:paraId="42786CA4" w14:textId="77777777" w:rsidR="008509E0" w:rsidRDefault="008509E0" w:rsidP="008509E0">
      <w:pPr>
        <w:spacing w:after="210" w:line="267" w:lineRule="auto"/>
        <w:ind w:left="10" w:right="19" w:hanging="10"/>
        <w:jc w:val="both"/>
      </w:pPr>
      <w:r>
        <w:rPr>
          <w:rFonts w:ascii="Calibri" w:eastAsia="Calibri" w:hAnsi="Calibri" w:cs="Calibri"/>
          <w:sz w:val="20"/>
        </w:rPr>
        <w:t>10.2.3. Programa de Trabalho: PTRES 095715;</w:t>
      </w:r>
    </w:p>
    <w:p w14:paraId="20ECA9CB" w14:textId="77777777" w:rsidR="008509E0" w:rsidRDefault="008509E0" w:rsidP="008509E0">
      <w:pPr>
        <w:spacing w:after="210" w:line="267" w:lineRule="auto"/>
        <w:ind w:left="10" w:right="19" w:hanging="10"/>
        <w:jc w:val="both"/>
      </w:pPr>
      <w:r>
        <w:rPr>
          <w:rFonts w:ascii="Calibri" w:eastAsia="Calibri" w:hAnsi="Calibri" w:cs="Calibri"/>
          <w:sz w:val="20"/>
        </w:rPr>
        <w:t>10.2.4. Elemento de Despesa: 33903030;</w:t>
      </w:r>
    </w:p>
    <w:p w14:paraId="323A9EE6" w14:textId="77777777" w:rsidR="008509E0" w:rsidRDefault="008509E0" w:rsidP="008509E0">
      <w:pPr>
        <w:spacing w:after="175" w:line="267" w:lineRule="auto"/>
        <w:ind w:left="10" w:right="19" w:hanging="10"/>
        <w:jc w:val="both"/>
      </w:pPr>
      <w:r>
        <w:rPr>
          <w:rFonts w:ascii="Calibri" w:eastAsia="Calibri" w:hAnsi="Calibri" w:cs="Calibri"/>
          <w:sz w:val="20"/>
        </w:rPr>
        <w:t>10.2.5. Plano Interno: N/A</w:t>
      </w:r>
    </w:p>
    <w:p w14:paraId="0DEEA258" w14:textId="77777777" w:rsidR="008509E0" w:rsidRDefault="008509E0" w:rsidP="008509E0">
      <w:pPr>
        <w:spacing w:after="222"/>
        <w:ind w:left="15"/>
      </w:pPr>
      <w:r>
        <w:rPr>
          <w:rFonts w:ascii="Calibri" w:eastAsia="Calibri" w:hAnsi="Calibri" w:cs="Calibri"/>
          <w:sz w:val="18"/>
        </w:rPr>
        <w:t xml:space="preserve"> </w:t>
      </w:r>
    </w:p>
    <w:p w14:paraId="16D6B3B5" w14:textId="77777777" w:rsidR="008509E0" w:rsidRDefault="008509E0" w:rsidP="008509E0">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5B8E0E6" w14:textId="77777777" w:rsidR="008509E0" w:rsidRPr="004978A3" w:rsidRDefault="008509E0" w:rsidP="004978A3">
      <w:pPr>
        <w:spacing w:after="110"/>
        <w:ind w:left="-5" w:hanging="10"/>
        <w:rPr>
          <w:rFonts w:ascii="Calibri" w:eastAsia="Calibri" w:hAnsi="Calibri" w:cs="Calibri"/>
          <w:b/>
          <w:sz w:val="27"/>
        </w:rPr>
      </w:pPr>
      <w:r w:rsidRPr="004978A3">
        <w:rPr>
          <w:rFonts w:ascii="Calibri" w:eastAsia="Calibri" w:hAnsi="Calibri" w:cs="Calibri"/>
          <w:b/>
          <w:sz w:val="27"/>
        </w:rPr>
        <w:t>2. Modelo Padrão Adotado</w:t>
      </w:r>
    </w:p>
    <w:p w14:paraId="6098AF98" w14:textId="77777777" w:rsidR="008509E0" w:rsidRDefault="008509E0" w:rsidP="008509E0">
      <w:pPr>
        <w:spacing w:after="198"/>
        <w:ind w:left="-5" w:hanging="10"/>
      </w:pPr>
      <w:r>
        <w:rPr>
          <w:rFonts w:ascii="Calibri" w:eastAsia="Calibri" w:hAnsi="Calibri" w:cs="Calibri"/>
          <w:b/>
          <w:sz w:val="18"/>
        </w:rPr>
        <w:t xml:space="preserve">Termo de Referência: </w:t>
      </w:r>
    </w:p>
    <w:p w14:paraId="5C954477" w14:textId="77777777" w:rsidR="008509E0" w:rsidRDefault="008509E0" w:rsidP="008509E0">
      <w:pPr>
        <w:spacing w:after="0" w:line="262" w:lineRule="auto"/>
        <w:ind w:left="-5" w:right="7414" w:hanging="10"/>
        <w:jc w:val="both"/>
      </w:pPr>
      <w:r>
        <w:rPr>
          <w:rFonts w:ascii="Calibri" w:eastAsia="Calibri" w:hAnsi="Calibri" w:cs="Calibri"/>
          <w:sz w:val="18"/>
        </w:rPr>
        <w:t>Administração Pública do Estado São Paulo Minuta padronizada.</w:t>
      </w:r>
    </w:p>
    <w:p w14:paraId="657078CC" w14:textId="77777777" w:rsidR="008509E0" w:rsidRDefault="008509E0" w:rsidP="008509E0">
      <w:pPr>
        <w:spacing w:after="0" w:line="262" w:lineRule="auto"/>
        <w:ind w:left="-5" w:hanging="10"/>
        <w:jc w:val="both"/>
      </w:pPr>
      <w:r>
        <w:rPr>
          <w:rFonts w:ascii="Calibri" w:eastAsia="Calibri" w:hAnsi="Calibri" w:cs="Calibri"/>
          <w:sz w:val="18"/>
        </w:rPr>
        <w:t>Análise técnica: Subsecretaria de Gestão. Exame jurídico: PGE</w:t>
      </w:r>
    </w:p>
    <w:p w14:paraId="26D715B5" w14:textId="77777777" w:rsidR="008509E0" w:rsidRDefault="008509E0" w:rsidP="008509E0">
      <w:pPr>
        <w:spacing w:after="0" w:line="262" w:lineRule="auto"/>
        <w:ind w:left="-5" w:hanging="10"/>
        <w:jc w:val="both"/>
      </w:pPr>
      <w:r>
        <w:rPr>
          <w:rFonts w:ascii="Calibri" w:eastAsia="Calibri" w:hAnsi="Calibri" w:cs="Calibri"/>
          <w:sz w:val="18"/>
        </w:rPr>
        <w:t>Termo de Referência - Aquisição - Licitação</w:t>
      </w:r>
    </w:p>
    <w:p w14:paraId="2468944D" w14:textId="77777777" w:rsidR="008509E0" w:rsidRDefault="008509E0" w:rsidP="008509E0">
      <w:pPr>
        <w:spacing w:after="197" w:line="262" w:lineRule="auto"/>
        <w:ind w:left="-5" w:hanging="10"/>
        <w:jc w:val="both"/>
      </w:pPr>
      <w:r>
        <w:rPr>
          <w:rFonts w:ascii="Calibri" w:eastAsia="Calibri" w:hAnsi="Calibri" w:cs="Calibri"/>
          <w:sz w:val="18"/>
        </w:rPr>
        <w:t>Versão atualizada em: 05/09/2024</w:t>
      </w:r>
    </w:p>
    <w:p w14:paraId="5B0E15C1" w14:textId="77777777" w:rsidR="008509E0" w:rsidRDefault="008509E0" w:rsidP="008509E0">
      <w:pPr>
        <w:spacing w:after="726"/>
      </w:pPr>
      <w:r>
        <w:rPr>
          <w:rFonts w:ascii="Calibri" w:eastAsia="Calibri" w:hAnsi="Calibri" w:cs="Calibri"/>
          <w:sz w:val="18"/>
        </w:rPr>
        <w:t xml:space="preserve"> </w:t>
      </w:r>
    </w:p>
    <w:p w14:paraId="46656767" w14:textId="77777777" w:rsidR="008509E0" w:rsidRDefault="008509E0" w:rsidP="008509E0">
      <w:pPr>
        <w:spacing w:after="110"/>
        <w:ind w:left="-5" w:hanging="10"/>
      </w:pPr>
      <w:r>
        <w:rPr>
          <w:rFonts w:ascii="Calibri" w:eastAsia="Calibri" w:hAnsi="Calibri" w:cs="Calibri"/>
          <w:b/>
          <w:sz w:val="27"/>
        </w:rPr>
        <w:t>3. Nível de acesso</w:t>
      </w:r>
    </w:p>
    <w:p w14:paraId="3B3CAF8A" w14:textId="77777777" w:rsidR="008509E0" w:rsidRDefault="008509E0" w:rsidP="008509E0">
      <w:pPr>
        <w:spacing w:after="723"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222701CC" w14:textId="77777777" w:rsidR="008509E0" w:rsidRPr="004978A3" w:rsidRDefault="008509E0" w:rsidP="004978A3">
      <w:pPr>
        <w:spacing w:after="110"/>
        <w:ind w:left="-5" w:hanging="10"/>
        <w:rPr>
          <w:rFonts w:ascii="Calibri" w:eastAsia="Calibri" w:hAnsi="Calibri" w:cs="Calibri"/>
          <w:b/>
          <w:sz w:val="27"/>
        </w:rPr>
      </w:pPr>
      <w:r w:rsidRPr="004978A3">
        <w:rPr>
          <w:rFonts w:ascii="Calibri" w:eastAsia="Calibri" w:hAnsi="Calibri" w:cs="Calibri"/>
          <w:b/>
          <w:sz w:val="27"/>
        </w:rPr>
        <w:t>4. Responsáveis</w:t>
      </w:r>
    </w:p>
    <w:p w14:paraId="4D7CBF95" w14:textId="77777777" w:rsidR="008509E0" w:rsidRDefault="008509E0" w:rsidP="008509E0">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3EA0D700" w14:textId="77777777" w:rsidR="008509E0" w:rsidRDefault="008509E0" w:rsidP="008509E0">
      <w:pPr>
        <w:spacing w:after="54"/>
        <w:ind w:right="7"/>
        <w:jc w:val="center"/>
      </w:pPr>
      <w:r>
        <w:rPr>
          <w:rFonts w:ascii="Calibri" w:eastAsia="Calibri" w:hAnsi="Calibri" w:cs="Calibri"/>
          <w:sz w:val="18"/>
        </w:rPr>
        <w:t xml:space="preserve"> </w:t>
      </w:r>
    </w:p>
    <w:p w14:paraId="3B64F8F6" w14:textId="77777777" w:rsidR="008509E0" w:rsidRDefault="008509E0" w:rsidP="008509E0">
      <w:pPr>
        <w:spacing w:after="0"/>
        <w:ind w:right="7"/>
        <w:jc w:val="center"/>
      </w:pPr>
      <w:r>
        <w:rPr>
          <w:rFonts w:ascii="Calibri" w:eastAsia="Calibri" w:hAnsi="Calibri" w:cs="Calibri"/>
          <w:sz w:val="18"/>
        </w:rPr>
        <w:t xml:space="preserve"> </w:t>
      </w:r>
    </w:p>
    <w:p w14:paraId="2BAFC6AA" w14:textId="77777777" w:rsidR="008509E0" w:rsidRDefault="008509E0" w:rsidP="008509E0">
      <w:pPr>
        <w:spacing w:after="18"/>
        <w:ind w:left="3504"/>
      </w:pPr>
      <w:r>
        <w:rPr>
          <w:rFonts w:ascii="Calibri" w:eastAsia="Calibri" w:hAnsi="Calibri" w:cs="Calibri"/>
          <w:b/>
        </w:rPr>
        <w:t>ANA CLAUDIA DOS SANTOS OLIVEIRA</w:t>
      </w:r>
    </w:p>
    <w:p w14:paraId="0CBAE40E" w14:textId="3BD9BFFD" w:rsidR="008509E0" w:rsidRDefault="008509E0" w:rsidP="004978A3">
      <w:pPr>
        <w:spacing w:after="54"/>
        <w:ind w:left="10" w:right="7" w:hanging="10"/>
        <w:jc w:val="center"/>
      </w:pPr>
      <w:r>
        <w:rPr>
          <w:rFonts w:ascii="Calibri" w:eastAsia="Calibri" w:hAnsi="Calibri" w:cs="Calibri"/>
          <w:sz w:val="18"/>
        </w:rPr>
        <w:t xml:space="preserve">Op. Micro Pl. </w:t>
      </w:r>
    </w:p>
    <w:p w14:paraId="78CBA97A" w14:textId="77777777" w:rsidR="008509E0" w:rsidRDefault="008509E0" w:rsidP="008509E0">
      <w:pPr>
        <w:spacing w:after="54"/>
        <w:ind w:right="7"/>
        <w:jc w:val="center"/>
      </w:pPr>
      <w:r>
        <w:rPr>
          <w:rFonts w:ascii="Calibri" w:eastAsia="Calibri" w:hAnsi="Calibri" w:cs="Calibri"/>
          <w:sz w:val="18"/>
        </w:rPr>
        <w:t xml:space="preserve"> </w:t>
      </w:r>
    </w:p>
    <w:p w14:paraId="38319698" w14:textId="77777777" w:rsidR="008509E0" w:rsidRDefault="008509E0" w:rsidP="008509E0">
      <w:pPr>
        <w:spacing w:after="54"/>
        <w:ind w:right="7"/>
        <w:jc w:val="center"/>
      </w:pPr>
      <w:r>
        <w:rPr>
          <w:rFonts w:ascii="Calibri" w:eastAsia="Calibri" w:hAnsi="Calibri" w:cs="Calibri"/>
          <w:sz w:val="18"/>
        </w:rPr>
        <w:t xml:space="preserve"> </w:t>
      </w:r>
    </w:p>
    <w:p w14:paraId="616B2700" w14:textId="77777777" w:rsidR="008509E0" w:rsidRDefault="008509E0" w:rsidP="008509E0">
      <w:pPr>
        <w:spacing w:after="95"/>
        <w:ind w:right="7"/>
        <w:jc w:val="center"/>
      </w:pPr>
      <w:r>
        <w:rPr>
          <w:rFonts w:ascii="Calibri" w:eastAsia="Calibri" w:hAnsi="Calibri" w:cs="Calibri"/>
          <w:sz w:val="18"/>
        </w:rPr>
        <w:t xml:space="preserve"> </w:t>
      </w:r>
    </w:p>
    <w:p w14:paraId="66C40669" w14:textId="77777777" w:rsidR="008509E0" w:rsidRDefault="008509E0" w:rsidP="008509E0">
      <w:pPr>
        <w:spacing w:after="18"/>
        <w:ind w:left="10" w:right="7" w:hanging="10"/>
        <w:jc w:val="center"/>
      </w:pPr>
      <w:r>
        <w:rPr>
          <w:rFonts w:ascii="Calibri" w:eastAsia="Calibri" w:hAnsi="Calibri" w:cs="Calibri"/>
          <w:b/>
        </w:rPr>
        <w:t>DARLENE CRUZ MOURA</w:t>
      </w:r>
    </w:p>
    <w:p w14:paraId="0936DB11" w14:textId="77777777" w:rsidR="008509E0" w:rsidRDefault="008509E0" w:rsidP="008509E0">
      <w:pPr>
        <w:spacing w:after="54"/>
        <w:ind w:left="10" w:right="7" w:hanging="10"/>
        <w:jc w:val="center"/>
      </w:pPr>
      <w:r>
        <w:rPr>
          <w:rFonts w:ascii="Calibri" w:eastAsia="Calibri" w:hAnsi="Calibri" w:cs="Calibri"/>
          <w:sz w:val="18"/>
        </w:rPr>
        <w:t>Supervisora</w:t>
      </w:r>
    </w:p>
    <w:p w14:paraId="187EC464" w14:textId="77777777" w:rsidR="008509E0" w:rsidRDefault="008509E0" w:rsidP="008509E0">
      <w:pPr>
        <w:spacing w:after="54"/>
        <w:ind w:right="7"/>
        <w:jc w:val="center"/>
      </w:pPr>
      <w:r>
        <w:rPr>
          <w:rFonts w:ascii="Calibri" w:eastAsia="Calibri" w:hAnsi="Calibri" w:cs="Calibri"/>
          <w:sz w:val="18"/>
        </w:rPr>
        <w:t xml:space="preserve"> </w:t>
      </w:r>
    </w:p>
    <w:p w14:paraId="484C1B6D" w14:textId="7709ABB9" w:rsidR="008509E0" w:rsidRDefault="008509E0" w:rsidP="004978A3">
      <w:pPr>
        <w:spacing w:after="114"/>
        <w:ind w:right="7"/>
        <w:jc w:val="center"/>
      </w:pPr>
      <w:r>
        <w:rPr>
          <w:rFonts w:ascii="Calibri" w:eastAsia="Calibri" w:hAnsi="Calibri" w:cs="Calibri"/>
          <w:sz w:val="18"/>
        </w:rPr>
        <w:t xml:space="preserve"> </w:t>
      </w:r>
    </w:p>
    <w:p w14:paraId="2AC51165" w14:textId="77777777" w:rsidR="008509E0" w:rsidRDefault="008509E0" w:rsidP="008509E0">
      <w:pPr>
        <w:pStyle w:val="Ttulo2"/>
        <w:spacing w:after="18"/>
        <w:ind w:right="7"/>
        <w:jc w:val="center"/>
      </w:pPr>
      <w:r>
        <w:rPr>
          <w:rFonts w:ascii="Calibri" w:eastAsia="Calibri" w:hAnsi="Calibri" w:cs="Calibri"/>
          <w:sz w:val="22"/>
        </w:rPr>
        <w:t>MARIA MITIKO HIRAISHI</w:t>
      </w:r>
    </w:p>
    <w:p w14:paraId="65391FA3" w14:textId="77777777" w:rsidR="008509E0" w:rsidRDefault="008509E0" w:rsidP="008509E0">
      <w:pPr>
        <w:spacing w:after="54"/>
        <w:ind w:left="10" w:right="6" w:hanging="10"/>
        <w:jc w:val="center"/>
      </w:pPr>
      <w:r>
        <w:rPr>
          <w:rFonts w:ascii="Calibri" w:eastAsia="Calibri" w:hAnsi="Calibri" w:cs="Calibri"/>
          <w:sz w:val="18"/>
        </w:rPr>
        <w:t>Equipe de apoio</w:t>
      </w:r>
    </w:p>
    <w:p w14:paraId="4B88F716" w14:textId="68D7A393" w:rsidR="008509E0" w:rsidRDefault="008509E0" w:rsidP="008509E0">
      <w:pPr>
        <w:spacing w:after="54"/>
        <w:ind w:right="7"/>
        <w:jc w:val="center"/>
      </w:pPr>
    </w:p>
    <w:p w14:paraId="607BF07D" w14:textId="77777777" w:rsidR="008509E0" w:rsidRDefault="008509E0" w:rsidP="008509E0">
      <w:pPr>
        <w:spacing w:after="0"/>
        <w:ind w:right="7"/>
        <w:jc w:val="center"/>
      </w:pPr>
      <w:r>
        <w:rPr>
          <w:rFonts w:ascii="Calibri" w:eastAsia="Calibri" w:hAnsi="Calibri" w:cs="Calibri"/>
          <w:sz w:val="18"/>
        </w:rPr>
        <w:t xml:space="preserve"> </w:t>
      </w:r>
    </w:p>
    <w:p w14:paraId="0E5C49C7" w14:textId="6109EFB2" w:rsidR="00B37FD6" w:rsidRDefault="00B37FD6" w:rsidP="008509E0">
      <w:pPr>
        <w:pStyle w:val="Ttulo3"/>
        <w:spacing w:before="96"/>
        <w:ind w:left="426" w:hanging="426"/>
        <w:jc w:val="left"/>
        <w:rPr>
          <w:rFonts w:ascii="Arial" w:hAnsi="Arial" w:cs="Arial"/>
          <w:sz w:val="18"/>
          <w:szCs w:val="18"/>
        </w:rPr>
      </w:pPr>
    </w:p>
    <w:p w14:paraId="02D3C11F" w14:textId="2B905F39" w:rsidR="00067491" w:rsidRDefault="00067491">
      <w:pPr>
        <w:rPr>
          <w:rFonts w:ascii="Arial" w:hAnsi="Arial" w:cs="Arial"/>
          <w:sz w:val="18"/>
          <w:szCs w:val="18"/>
        </w:rPr>
      </w:pP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7D5C4874"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CE361D" w:rsidRPr="00CE361D">
        <w:rPr>
          <w:rFonts w:ascii="Arial" w:hAnsi="Arial" w:cs="Arial"/>
          <w:b/>
          <w:spacing w:val="-4"/>
          <w:sz w:val="18"/>
          <w:szCs w:val="18"/>
        </w:rPr>
        <w:t>235/2026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4E097BC5" w14:textId="77777777" w:rsidR="00CE361D" w:rsidRDefault="00CE361D" w:rsidP="00CE361D">
      <w:pPr>
        <w:spacing w:after="108"/>
        <w:ind w:left="-5" w:hanging="10"/>
      </w:pPr>
      <w:r>
        <w:rPr>
          <w:rFonts w:ascii="Calibri" w:eastAsia="Calibri" w:hAnsi="Calibri" w:cs="Calibri"/>
          <w:b/>
          <w:sz w:val="27"/>
        </w:rPr>
        <w:t>1. Informações Básicas</w:t>
      </w:r>
    </w:p>
    <w:p w14:paraId="5CDE2555" w14:textId="77777777" w:rsidR="00CE361D" w:rsidRDefault="00CE361D" w:rsidP="00CE361D">
      <w:pPr>
        <w:spacing w:after="724" w:line="262" w:lineRule="auto"/>
        <w:ind w:left="-5" w:hanging="10"/>
        <w:jc w:val="both"/>
      </w:pPr>
      <w:r>
        <w:rPr>
          <w:rFonts w:ascii="Calibri" w:eastAsia="Calibri" w:hAnsi="Calibri" w:cs="Calibri"/>
          <w:sz w:val="18"/>
        </w:rPr>
        <w:t>Número do processo: 145.00006940/2026-23</w:t>
      </w:r>
    </w:p>
    <w:p w14:paraId="514B15E1" w14:textId="77777777" w:rsidR="00CE361D" w:rsidRPr="00CE361D" w:rsidRDefault="00CE361D" w:rsidP="00CE361D">
      <w:pPr>
        <w:spacing w:after="108"/>
        <w:ind w:left="-5" w:hanging="10"/>
        <w:rPr>
          <w:rFonts w:ascii="Calibri" w:eastAsia="Calibri" w:hAnsi="Calibri" w:cs="Calibri"/>
          <w:b/>
          <w:sz w:val="27"/>
        </w:rPr>
      </w:pPr>
      <w:r w:rsidRPr="00CE361D">
        <w:rPr>
          <w:rFonts w:ascii="Calibri" w:eastAsia="Calibri" w:hAnsi="Calibri" w:cs="Calibri"/>
          <w:b/>
          <w:sz w:val="27"/>
        </w:rPr>
        <w:t>2. Descrição da necessidade</w:t>
      </w:r>
    </w:p>
    <w:p w14:paraId="48933713" w14:textId="77777777" w:rsidR="00CE361D" w:rsidRDefault="00CE361D" w:rsidP="00CE361D">
      <w:pPr>
        <w:spacing w:after="166" w:line="293"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52B4A1AD" w14:textId="77777777" w:rsidR="00CE361D" w:rsidRDefault="00CE361D" w:rsidP="00CE361D">
      <w:pPr>
        <w:spacing w:after="0"/>
      </w:pPr>
      <w:r>
        <w:rPr>
          <w:rFonts w:ascii="Calibri" w:eastAsia="Calibri" w:hAnsi="Calibri" w:cs="Calibri"/>
          <w:sz w:val="18"/>
        </w:rPr>
        <w:t xml:space="preserve"> </w:t>
      </w:r>
    </w:p>
    <w:p w14:paraId="76AB5884" w14:textId="75080FD0" w:rsidR="00CE361D" w:rsidRDefault="00CE361D" w:rsidP="00CE361D">
      <w:pPr>
        <w:spacing w:after="0"/>
        <w:ind w:left="-15" w:right="-2"/>
      </w:pPr>
    </w:p>
    <w:p w14:paraId="266FA4A9" w14:textId="483ED21F" w:rsidR="00CE361D" w:rsidRDefault="00CE361D" w:rsidP="00CE361D">
      <w:pPr>
        <w:spacing w:after="211"/>
        <w:ind w:left="-8" w:right="-1"/>
      </w:pPr>
    </w:p>
    <w:p w14:paraId="240C9FAB" w14:textId="77777777" w:rsidR="00CE361D" w:rsidRDefault="00CE361D" w:rsidP="00CE361D">
      <w:pPr>
        <w:spacing w:after="206"/>
      </w:pPr>
      <w:r>
        <w:rPr>
          <w:rFonts w:ascii="Calibri" w:eastAsia="Calibri" w:hAnsi="Calibri" w:cs="Calibri"/>
          <w:sz w:val="18"/>
        </w:rPr>
        <w:t xml:space="preserve"> </w:t>
      </w:r>
    </w:p>
    <w:p w14:paraId="13562669" w14:textId="77777777" w:rsidR="00CE361D" w:rsidRDefault="00CE361D" w:rsidP="00CE361D">
      <w:pPr>
        <w:spacing w:after="678" w:line="293" w:lineRule="auto"/>
        <w:ind w:left="-5" w:hanging="10"/>
        <w:jc w:val="both"/>
      </w:pPr>
      <w:r>
        <w:rPr>
          <w:rFonts w:ascii="Arial" w:eastAsia="Arial" w:hAnsi="Arial" w:cs="Arial"/>
          <w:sz w:val="20"/>
        </w:rPr>
        <w:t>O(s) item(ns) integra(m o rol de materiais básicos, fundamentais e de uso corrente nas várias unidades e rotinas hospitalares, tratando-se, portanto, de contratação de grande importância.</w:t>
      </w:r>
    </w:p>
    <w:p w14:paraId="6B0C41F7" w14:textId="77777777" w:rsidR="00CE361D" w:rsidRPr="00CE361D" w:rsidRDefault="00CE361D" w:rsidP="00CE361D">
      <w:pPr>
        <w:spacing w:after="108"/>
        <w:ind w:left="-5" w:hanging="10"/>
        <w:rPr>
          <w:rFonts w:ascii="Calibri" w:eastAsia="Calibri" w:hAnsi="Calibri" w:cs="Calibri"/>
          <w:b/>
          <w:sz w:val="27"/>
        </w:rPr>
      </w:pPr>
      <w:r w:rsidRPr="00CE361D">
        <w:rPr>
          <w:rFonts w:ascii="Calibri" w:eastAsia="Calibri" w:hAnsi="Calibri" w:cs="Calibri"/>
          <w:b/>
          <w:sz w:val="27"/>
        </w:rPr>
        <w:t>3. Área requisitante</w:t>
      </w:r>
    </w:p>
    <w:tbl>
      <w:tblPr>
        <w:tblStyle w:val="TableGrid"/>
        <w:tblW w:w="11038" w:type="dxa"/>
        <w:tblInd w:w="30" w:type="dxa"/>
        <w:tblLook w:val="04A0" w:firstRow="1" w:lastRow="0" w:firstColumn="1" w:lastColumn="0" w:noHBand="0" w:noVBand="1"/>
      </w:tblPr>
      <w:tblGrid>
        <w:gridCol w:w="5504"/>
        <w:gridCol w:w="11473"/>
      </w:tblGrid>
      <w:tr w:rsidR="00CE361D" w14:paraId="32FD8412" w14:textId="77777777" w:rsidTr="00243564">
        <w:trPr>
          <w:trHeight w:val="266"/>
        </w:trPr>
        <w:tc>
          <w:tcPr>
            <w:tcW w:w="5519" w:type="dxa"/>
            <w:tcBorders>
              <w:top w:val="nil"/>
              <w:left w:val="nil"/>
              <w:bottom w:val="nil"/>
              <w:right w:val="nil"/>
            </w:tcBorders>
          </w:tcPr>
          <w:p w14:paraId="504B86EF" w14:textId="77777777" w:rsidR="00CE361D" w:rsidRDefault="00CE361D" w:rsidP="00243564">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CE361D" w14:paraId="7AE5D376" w14:textId="77777777" w:rsidTr="00243564">
              <w:trPr>
                <w:trHeight w:val="266"/>
              </w:trPr>
              <w:tc>
                <w:tcPr>
                  <w:tcW w:w="5504" w:type="dxa"/>
                  <w:tcBorders>
                    <w:top w:val="nil"/>
                    <w:left w:val="nil"/>
                    <w:bottom w:val="nil"/>
                    <w:right w:val="nil"/>
                  </w:tcBorders>
                  <w:shd w:val="clear" w:color="auto" w:fill="CCCCCC"/>
                </w:tcPr>
                <w:p w14:paraId="7C844F5E" w14:textId="77777777" w:rsidR="00CE361D" w:rsidRDefault="00CE361D" w:rsidP="00243564">
                  <w:pPr>
                    <w:jc w:val="center"/>
                  </w:pPr>
                  <w:r>
                    <w:rPr>
                      <w:rFonts w:ascii="Calibri" w:eastAsia="Calibri" w:hAnsi="Calibri" w:cs="Calibri"/>
                      <w:b/>
                      <w:sz w:val="18"/>
                    </w:rPr>
                    <w:t>Área Requisitante</w:t>
                  </w:r>
                </w:p>
              </w:tc>
            </w:tr>
          </w:tbl>
          <w:p w14:paraId="5DEE620E" w14:textId="77777777" w:rsidR="00CE361D" w:rsidRDefault="00CE361D" w:rsidP="00243564"/>
        </w:tc>
        <w:tc>
          <w:tcPr>
            <w:tcW w:w="5519" w:type="dxa"/>
            <w:tcBorders>
              <w:top w:val="nil"/>
              <w:left w:val="nil"/>
              <w:bottom w:val="nil"/>
              <w:right w:val="nil"/>
            </w:tcBorders>
          </w:tcPr>
          <w:p w14:paraId="1D34AD99" w14:textId="77777777" w:rsidR="00CE361D" w:rsidRDefault="00CE361D" w:rsidP="00243564">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CE361D" w14:paraId="25E18449" w14:textId="77777777" w:rsidTr="00243564">
              <w:trPr>
                <w:trHeight w:val="266"/>
              </w:trPr>
              <w:tc>
                <w:tcPr>
                  <w:tcW w:w="5504" w:type="dxa"/>
                  <w:tcBorders>
                    <w:top w:val="nil"/>
                    <w:left w:val="nil"/>
                    <w:bottom w:val="nil"/>
                    <w:right w:val="nil"/>
                  </w:tcBorders>
                  <w:shd w:val="clear" w:color="auto" w:fill="CCCCCC"/>
                </w:tcPr>
                <w:p w14:paraId="08F47963" w14:textId="77777777" w:rsidR="00CE361D" w:rsidRDefault="00CE361D" w:rsidP="00243564">
                  <w:pPr>
                    <w:ind w:right="1"/>
                    <w:jc w:val="center"/>
                  </w:pPr>
                  <w:r>
                    <w:rPr>
                      <w:rFonts w:ascii="Calibri" w:eastAsia="Calibri" w:hAnsi="Calibri" w:cs="Calibri"/>
                      <w:b/>
                      <w:sz w:val="18"/>
                    </w:rPr>
                    <w:t>Responsável</w:t>
                  </w:r>
                </w:p>
              </w:tc>
            </w:tr>
          </w:tbl>
          <w:p w14:paraId="579CBCA2" w14:textId="77777777" w:rsidR="00CE361D" w:rsidRDefault="00CE361D" w:rsidP="00243564"/>
        </w:tc>
      </w:tr>
    </w:tbl>
    <w:p w14:paraId="42C06BA0" w14:textId="77777777" w:rsidR="00CE361D" w:rsidRDefault="00CE361D" w:rsidP="00CE361D">
      <w:pPr>
        <w:tabs>
          <w:tab w:val="center" w:pos="6314"/>
        </w:tabs>
        <w:spacing w:after="803" w:line="262" w:lineRule="auto"/>
        <w:ind w:left="-15"/>
      </w:pPr>
      <w:r>
        <w:rPr>
          <w:rFonts w:ascii="Calibri" w:eastAsia="Calibri" w:hAnsi="Calibri" w:cs="Calibri"/>
          <w:sz w:val="18"/>
        </w:rPr>
        <w:t>Equipe de Suprimentos do HCFMUSP</w:t>
      </w:r>
      <w:r>
        <w:rPr>
          <w:rFonts w:ascii="Calibri" w:eastAsia="Calibri" w:hAnsi="Calibri" w:cs="Calibri"/>
          <w:sz w:val="18"/>
        </w:rPr>
        <w:tab/>
        <w:t>ICHC, ICR, INCOR</w:t>
      </w:r>
    </w:p>
    <w:p w14:paraId="6AED9EBB" w14:textId="77777777" w:rsidR="00CE361D" w:rsidRPr="00CE361D" w:rsidRDefault="00CE361D" w:rsidP="00CE361D">
      <w:pPr>
        <w:spacing w:after="108"/>
        <w:ind w:left="-5" w:hanging="10"/>
        <w:rPr>
          <w:rFonts w:ascii="Calibri" w:eastAsia="Calibri" w:hAnsi="Calibri" w:cs="Calibri"/>
          <w:b/>
          <w:sz w:val="27"/>
        </w:rPr>
      </w:pPr>
      <w:r w:rsidRPr="00CE361D">
        <w:rPr>
          <w:rFonts w:ascii="Calibri" w:eastAsia="Calibri" w:hAnsi="Calibri" w:cs="Calibri"/>
          <w:b/>
          <w:sz w:val="27"/>
        </w:rPr>
        <w:t>4. Descrição dos Requisitos da Contratação</w:t>
      </w:r>
    </w:p>
    <w:p w14:paraId="38EF6252" w14:textId="77777777" w:rsidR="00CE361D" w:rsidRDefault="00CE361D" w:rsidP="00CE361D">
      <w:pPr>
        <w:pStyle w:val="Ttulo3"/>
        <w:ind w:left="55" w:right="1"/>
        <w:jc w:val="both"/>
      </w:pPr>
      <w:r>
        <w:t xml:space="preserve"> Comprovação de registro do objeto licitado concedido pelo órgão sanitário competente do Ministério da Saúde;</w:t>
      </w:r>
    </w:p>
    <w:p w14:paraId="529BBD54" w14:textId="77777777" w:rsidR="00CE361D" w:rsidRDefault="00CE361D" w:rsidP="00CE361D">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BBB1BAE" w14:textId="77777777" w:rsidR="00CE361D" w:rsidRDefault="00CE361D" w:rsidP="00CE361D">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1421A5B9" w14:textId="77777777" w:rsidR="00CE361D" w:rsidRDefault="00CE361D" w:rsidP="00CE361D">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9DF76EE" w14:textId="77777777" w:rsidR="00CE361D" w:rsidRDefault="00CE361D" w:rsidP="00CE361D">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3CE288AA" w14:textId="77777777" w:rsidR="00CE361D" w:rsidRDefault="00CE361D" w:rsidP="00CE361D">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59A1B36E" w14:textId="77777777" w:rsidR="00CE361D" w:rsidRDefault="00CE361D" w:rsidP="00CE361D">
      <w:pPr>
        <w:spacing w:after="205"/>
        <w:ind w:left="135"/>
      </w:pPr>
      <w:r>
        <w:rPr>
          <w:rFonts w:ascii="Calibri" w:eastAsia="Calibri" w:hAnsi="Calibri" w:cs="Calibri"/>
          <w:sz w:val="18"/>
        </w:rPr>
        <w:t xml:space="preserve"> </w:t>
      </w:r>
    </w:p>
    <w:p w14:paraId="2B6D5C5A" w14:textId="77777777" w:rsidR="00CE361D" w:rsidRDefault="00CE361D" w:rsidP="00CE361D">
      <w:pPr>
        <w:pStyle w:val="Ttulo3"/>
        <w:ind w:left="145"/>
      </w:pPr>
      <w:r>
        <w:t>SUSTENTABILIDADE</w:t>
      </w:r>
    </w:p>
    <w:p w14:paraId="1D7CB6EC" w14:textId="77777777" w:rsidR="00CE361D" w:rsidRDefault="00CE361D" w:rsidP="00CE361D">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5482477C" w14:textId="77777777" w:rsidR="00CE361D" w:rsidRDefault="00CE361D" w:rsidP="00CE361D">
      <w:pPr>
        <w:spacing w:after="199" w:line="256" w:lineRule="auto"/>
        <w:ind w:left="130" w:hanging="10"/>
        <w:jc w:val="both"/>
      </w:pPr>
      <w:r>
        <w:rPr>
          <w:rFonts w:ascii="Calibri" w:eastAsia="Calibri" w:hAnsi="Calibri" w:cs="Calibri"/>
          <w:sz w:val="18"/>
        </w:rPr>
        <w:lastRenderedPageBreak/>
        <w:t>8.077, de 2013.</w:t>
      </w:r>
    </w:p>
    <w:p w14:paraId="24FD5264" w14:textId="77777777" w:rsidR="00CE361D" w:rsidRDefault="00CE361D" w:rsidP="00CE361D">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254E80D9" w14:textId="77777777" w:rsidR="00CE361D" w:rsidRDefault="00CE361D" w:rsidP="00CE361D">
      <w:pPr>
        <w:spacing w:after="205"/>
        <w:ind w:left="60"/>
      </w:pPr>
      <w:r>
        <w:rPr>
          <w:rFonts w:ascii="Calibri" w:eastAsia="Calibri" w:hAnsi="Calibri" w:cs="Calibri"/>
          <w:sz w:val="18"/>
        </w:rPr>
        <w:t xml:space="preserve"> </w:t>
      </w:r>
    </w:p>
    <w:p w14:paraId="4FB1D95A" w14:textId="77777777" w:rsidR="00CE361D" w:rsidRDefault="00CE361D" w:rsidP="00CE361D">
      <w:pPr>
        <w:pStyle w:val="Ttulo3"/>
        <w:ind w:left="55"/>
      </w:pPr>
      <w:r>
        <w:t xml:space="preserve">GARANTIA DA CONTRATAÇÃO </w:t>
      </w:r>
    </w:p>
    <w:p w14:paraId="74EC2756" w14:textId="77777777" w:rsidR="00CE361D" w:rsidRDefault="00CE361D" w:rsidP="00CE361D">
      <w:pPr>
        <w:spacing w:after="931"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22ADFFB0" w14:textId="77777777" w:rsidR="00CE361D" w:rsidRDefault="00CE361D" w:rsidP="00CE361D">
      <w:pPr>
        <w:pStyle w:val="Ttulo2"/>
        <w:ind w:left="-5" w:firstLine="5"/>
      </w:pPr>
      <w:r>
        <w:t>5. Levantamento de Mercado</w:t>
      </w:r>
    </w:p>
    <w:p w14:paraId="0836B6B7" w14:textId="77777777" w:rsidR="00CE361D" w:rsidRDefault="00CE361D" w:rsidP="00CE361D">
      <w:pPr>
        <w:spacing w:after="724"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360C51AA" w14:textId="77777777" w:rsidR="00CE361D" w:rsidRDefault="00CE361D" w:rsidP="00CE361D">
      <w:pPr>
        <w:pStyle w:val="Ttulo2"/>
        <w:spacing w:after="144"/>
        <w:ind w:left="-5" w:firstLine="5"/>
      </w:pPr>
      <w:r>
        <w:t>6. Descrição da solução como um todo</w:t>
      </w:r>
    </w:p>
    <w:p w14:paraId="11A5AFAB" w14:textId="77777777" w:rsidR="00CE361D" w:rsidRDefault="00CE361D" w:rsidP="00CE361D">
      <w:pPr>
        <w:spacing w:after="166" w:line="293"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C50DC7C" w14:textId="77777777" w:rsidR="00CE361D" w:rsidRDefault="00CE361D" w:rsidP="00CE361D">
      <w:pPr>
        <w:spacing w:after="235"/>
      </w:pPr>
      <w:r>
        <w:rPr>
          <w:rFonts w:ascii="Calibri" w:eastAsia="Calibri" w:hAnsi="Calibri" w:cs="Calibri"/>
          <w:sz w:val="18"/>
        </w:rPr>
        <w:t xml:space="preserve"> </w:t>
      </w:r>
    </w:p>
    <w:p w14:paraId="65273EB6" w14:textId="77777777" w:rsidR="00CE361D" w:rsidRDefault="00CE361D" w:rsidP="00CE361D">
      <w:pPr>
        <w:spacing w:after="163" w:line="268" w:lineRule="auto"/>
      </w:pPr>
      <w:r>
        <w:rPr>
          <w:rFonts w:ascii="Arial" w:eastAsia="Arial" w:hAnsi="Arial" w:cs="Arial"/>
        </w:rPr>
        <w:t>Visa substituir atual ata de registro de preço, conforme histórico de processos vigentes, com validade de 12 meses.</w:t>
      </w:r>
    </w:p>
    <w:p w14:paraId="2D9DB8C4" w14:textId="77777777" w:rsidR="00CE361D" w:rsidRDefault="00CE361D" w:rsidP="00CE361D">
      <w:pPr>
        <w:spacing w:after="235"/>
      </w:pPr>
      <w:r>
        <w:rPr>
          <w:rFonts w:ascii="Calibri" w:eastAsia="Calibri" w:hAnsi="Calibri" w:cs="Calibri"/>
          <w:sz w:val="18"/>
        </w:rPr>
        <w:t xml:space="preserve"> </w:t>
      </w:r>
    </w:p>
    <w:p w14:paraId="16C5F938" w14:textId="77777777" w:rsidR="00CE361D" w:rsidRDefault="00CE361D" w:rsidP="00CE361D">
      <w:pPr>
        <w:spacing w:after="166" w:line="293" w:lineRule="auto"/>
        <w:ind w:left="-5" w:hanging="10"/>
        <w:jc w:val="both"/>
      </w:pPr>
      <w:r>
        <w:rPr>
          <w:rFonts w:ascii="Arial" w:eastAsia="Arial" w:hAnsi="Arial" w:cs="Arial"/>
          <w:sz w:val="20"/>
        </w:rPr>
        <w:t>Os fornecedores que assinarem a Ata de Registro de Preços estarão obrigados a celebrar as contratações.</w:t>
      </w:r>
    </w:p>
    <w:p w14:paraId="43F68DCB" w14:textId="77777777" w:rsidR="00CE361D" w:rsidRDefault="00CE361D" w:rsidP="00CE361D">
      <w:pPr>
        <w:spacing w:after="235"/>
      </w:pPr>
      <w:r>
        <w:rPr>
          <w:rFonts w:ascii="Calibri" w:eastAsia="Calibri" w:hAnsi="Calibri" w:cs="Calibri"/>
          <w:sz w:val="18"/>
        </w:rPr>
        <w:t xml:space="preserve"> </w:t>
      </w:r>
    </w:p>
    <w:p w14:paraId="64AA8447" w14:textId="77777777" w:rsidR="00CE361D" w:rsidRDefault="00CE361D" w:rsidP="00CE361D">
      <w:pPr>
        <w:spacing w:after="166" w:line="293"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7CA18855" w14:textId="77777777" w:rsidR="00CE361D" w:rsidRDefault="00CE361D" w:rsidP="00CE361D">
      <w:pPr>
        <w:spacing w:after="235"/>
      </w:pPr>
      <w:r>
        <w:rPr>
          <w:rFonts w:ascii="Calibri" w:eastAsia="Calibri" w:hAnsi="Calibri" w:cs="Calibri"/>
          <w:sz w:val="18"/>
        </w:rPr>
        <w:t xml:space="preserve"> </w:t>
      </w:r>
    </w:p>
    <w:p w14:paraId="5BF81E56" w14:textId="77777777" w:rsidR="00CE361D" w:rsidRDefault="00CE361D" w:rsidP="00CE361D">
      <w:pPr>
        <w:spacing w:after="166" w:line="293" w:lineRule="auto"/>
        <w:ind w:left="-5" w:hanging="10"/>
        <w:jc w:val="both"/>
      </w:pPr>
      <w:r>
        <w:rPr>
          <w:rFonts w:ascii="Arial" w:eastAsia="Arial" w:hAnsi="Arial" w:cs="Arial"/>
          <w:sz w:val="20"/>
        </w:rPr>
        <w:t>As contratações decorrentes da Ata de Registro de Preços serão formalizadas mediante a emissão de nota de empenho.</w:t>
      </w:r>
    </w:p>
    <w:p w14:paraId="58B0B404" w14:textId="77777777" w:rsidR="00CE361D" w:rsidRDefault="00CE361D" w:rsidP="00CE361D">
      <w:pPr>
        <w:spacing w:after="235"/>
      </w:pPr>
      <w:r>
        <w:rPr>
          <w:rFonts w:ascii="Calibri" w:eastAsia="Calibri" w:hAnsi="Calibri" w:cs="Calibri"/>
          <w:sz w:val="18"/>
        </w:rPr>
        <w:t xml:space="preserve"> </w:t>
      </w:r>
    </w:p>
    <w:p w14:paraId="0DF6D114" w14:textId="77777777" w:rsidR="00CE361D" w:rsidRDefault="00CE361D" w:rsidP="00CE361D">
      <w:pPr>
        <w:spacing w:after="693" w:line="293"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50BF94A7" w14:textId="77777777" w:rsidR="00CE361D" w:rsidRDefault="00CE361D" w:rsidP="00CE361D">
      <w:pPr>
        <w:pStyle w:val="Ttulo2"/>
        <w:ind w:left="-5" w:firstLine="5"/>
      </w:pPr>
      <w:r>
        <w:t>7. Estimativa das Quantidades a serem Contratadas</w:t>
      </w:r>
    </w:p>
    <w:p w14:paraId="60B6A0D5" w14:textId="77777777" w:rsidR="00CE361D" w:rsidRDefault="00CE361D" w:rsidP="00CE361D">
      <w:pPr>
        <w:spacing w:after="724" w:line="262" w:lineRule="auto"/>
        <w:ind w:left="-5" w:hanging="10"/>
        <w:jc w:val="both"/>
      </w:pPr>
      <w:r>
        <w:rPr>
          <w:rFonts w:ascii="Calibri" w:eastAsia="Calibri" w:hAnsi="Calibri" w:cs="Calibri"/>
          <w:sz w:val="18"/>
        </w:rPr>
        <w:lastRenderedPageBreak/>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5945073C" w14:textId="77777777" w:rsidR="00CE361D" w:rsidRDefault="00CE361D" w:rsidP="00CE361D">
      <w:pPr>
        <w:pStyle w:val="Ttulo2"/>
        <w:spacing w:after="144"/>
        <w:ind w:left="-5" w:firstLine="5"/>
      </w:pPr>
      <w:r>
        <w:t>8. Estimativa do Valor da Contratação</w:t>
      </w:r>
    </w:p>
    <w:p w14:paraId="48336C4D" w14:textId="77777777" w:rsidR="00CE361D" w:rsidRDefault="00CE361D" w:rsidP="00CE361D">
      <w:pPr>
        <w:spacing w:after="203" w:line="293"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77CEA833" w14:textId="77777777" w:rsidR="00CE361D" w:rsidRDefault="00CE361D" w:rsidP="00CE361D">
      <w:pPr>
        <w:spacing w:after="166" w:line="293" w:lineRule="auto"/>
        <w:ind w:left="-5" w:hanging="10"/>
        <w:jc w:val="both"/>
      </w:pPr>
      <w:r>
        <w:rPr>
          <w:rFonts w:ascii="Arial" w:eastAsia="Arial" w:hAnsi="Arial" w:cs="Arial"/>
          <w:sz w:val="20"/>
        </w:rPr>
        <w:t>As vantagens do orçamento sigiloso são inúmeras, dentre elas pontuamos as seguintes:</w:t>
      </w:r>
    </w:p>
    <w:p w14:paraId="4E17B1C0" w14:textId="77777777" w:rsidR="00CE361D" w:rsidRDefault="00CE361D" w:rsidP="00CE361D">
      <w:pPr>
        <w:spacing w:after="235"/>
      </w:pPr>
      <w:r>
        <w:rPr>
          <w:rFonts w:ascii="Calibri" w:eastAsia="Calibri" w:hAnsi="Calibri" w:cs="Calibri"/>
          <w:sz w:val="18"/>
        </w:rPr>
        <w:t xml:space="preserve"> </w:t>
      </w:r>
    </w:p>
    <w:p w14:paraId="7E0AEB16" w14:textId="77777777" w:rsidR="00CE361D" w:rsidRDefault="00CE361D" w:rsidP="00CE361D">
      <w:pPr>
        <w:numPr>
          <w:ilvl w:val="0"/>
          <w:numId w:val="38"/>
        </w:numPr>
        <w:spacing w:after="166" w:line="293" w:lineRule="auto"/>
        <w:ind w:hanging="234"/>
        <w:jc w:val="both"/>
      </w:pPr>
      <w:r>
        <w:rPr>
          <w:rFonts w:ascii="Arial" w:eastAsia="Arial" w:hAnsi="Arial" w:cs="Arial"/>
          <w:sz w:val="20"/>
        </w:rPr>
        <w:t>busca diminuir a assimetria de informações entre a administração e o licitante e, dentre podemos citar:</w:t>
      </w:r>
    </w:p>
    <w:p w14:paraId="03E9B11E" w14:textId="77777777" w:rsidR="00CE361D" w:rsidRDefault="00CE361D" w:rsidP="00CE361D">
      <w:pPr>
        <w:spacing w:after="235"/>
      </w:pPr>
      <w:r>
        <w:rPr>
          <w:rFonts w:ascii="Calibri" w:eastAsia="Calibri" w:hAnsi="Calibri" w:cs="Calibri"/>
          <w:sz w:val="18"/>
        </w:rPr>
        <w:t xml:space="preserve"> </w:t>
      </w:r>
    </w:p>
    <w:p w14:paraId="373C84C5" w14:textId="77777777" w:rsidR="00CE361D" w:rsidRDefault="00CE361D" w:rsidP="00CE361D">
      <w:pPr>
        <w:numPr>
          <w:ilvl w:val="0"/>
          <w:numId w:val="38"/>
        </w:numPr>
        <w:spacing w:after="166" w:line="293" w:lineRule="auto"/>
        <w:ind w:hanging="234"/>
        <w:jc w:val="both"/>
      </w:pPr>
      <w:r>
        <w:rPr>
          <w:rFonts w:ascii="Arial" w:eastAsia="Arial" w:hAnsi="Arial" w:cs="Arial"/>
          <w:sz w:val="20"/>
        </w:rPr>
        <w:t>estimula os licitantes a apresentarem propostas reais de preços, de acordo com os seus custos efetivos;</w:t>
      </w:r>
    </w:p>
    <w:p w14:paraId="27BE4E3D" w14:textId="77777777" w:rsidR="00CE361D" w:rsidRDefault="00CE361D" w:rsidP="00CE361D">
      <w:pPr>
        <w:spacing w:after="235"/>
      </w:pPr>
      <w:r>
        <w:rPr>
          <w:rFonts w:ascii="Calibri" w:eastAsia="Calibri" w:hAnsi="Calibri" w:cs="Calibri"/>
          <w:sz w:val="18"/>
        </w:rPr>
        <w:t xml:space="preserve"> </w:t>
      </w:r>
    </w:p>
    <w:p w14:paraId="4ACC3760" w14:textId="77777777" w:rsidR="00CE361D" w:rsidRDefault="00CE361D" w:rsidP="00CE361D">
      <w:pPr>
        <w:numPr>
          <w:ilvl w:val="0"/>
          <w:numId w:val="38"/>
        </w:numPr>
        <w:spacing w:after="166" w:line="293" w:lineRule="auto"/>
        <w:ind w:hanging="234"/>
        <w:jc w:val="both"/>
      </w:pPr>
      <w:r>
        <w:rPr>
          <w:rFonts w:ascii="Arial" w:eastAsia="Arial" w:hAnsi="Arial" w:cs="Arial"/>
          <w:sz w:val="20"/>
        </w:rPr>
        <w:t>dificulta a participação de empresas sem expertise, com menor capacidade de planejamento ou responsabilidade técnicana confecção das propostas; busca fazer com que os licitantes apresentem suas melhores propostas;</w:t>
      </w:r>
    </w:p>
    <w:p w14:paraId="17754714" w14:textId="77777777" w:rsidR="00CE361D" w:rsidRDefault="00CE361D" w:rsidP="00CE361D">
      <w:pPr>
        <w:spacing w:after="235"/>
      </w:pPr>
      <w:r>
        <w:rPr>
          <w:rFonts w:ascii="Calibri" w:eastAsia="Calibri" w:hAnsi="Calibri" w:cs="Calibri"/>
          <w:sz w:val="18"/>
        </w:rPr>
        <w:t xml:space="preserve"> </w:t>
      </w:r>
    </w:p>
    <w:p w14:paraId="09347EA5" w14:textId="77777777" w:rsidR="00CE361D" w:rsidRDefault="00CE361D" w:rsidP="00CE361D">
      <w:pPr>
        <w:numPr>
          <w:ilvl w:val="0"/>
          <w:numId w:val="38"/>
        </w:numPr>
        <w:spacing w:after="166" w:line="293" w:lineRule="auto"/>
        <w:ind w:hanging="234"/>
        <w:jc w:val="both"/>
      </w:pPr>
      <w:r>
        <w:rPr>
          <w:rFonts w:ascii="Arial" w:eastAsia="Arial" w:hAnsi="Arial" w:cs="Arial"/>
          <w:sz w:val="20"/>
        </w:rPr>
        <w:t>fomenta a negociação; (v) busca evitar o conluio nas licitações, ou seja, tem por escopo principal selecionar a propostamais vantajosa para a administração.</w:t>
      </w:r>
    </w:p>
    <w:p w14:paraId="3DEB3225" w14:textId="77777777" w:rsidR="00CE361D" w:rsidRDefault="00CE361D" w:rsidP="00CE361D">
      <w:pPr>
        <w:spacing w:after="235"/>
      </w:pPr>
      <w:r>
        <w:rPr>
          <w:rFonts w:ascii="Calibri" w:eastAsia="Calibri" w:hAnsi="Calibri" w:cs="Calibri"/>
          <w:sz w:val="18"/>
        </w:rPr>
        <w:t xml:space="preserve"> </w:t>
      </w:r>
    </w:p>
    <w:p w14:paraId="02EF83BF" w14:textId="77777777" w:rsidR="00CE361D" w:rsidRDefault="00CE361D" w:rsidP="00CE361D">
      <w:pPr>
        <w:spacing w:after="693" w:line="293" w:lineRule="auto"/>
        <w:ind w:left="-5" w:hanging="10"/>
        <w:jc w:val="both"/>
      </w:pPr>
      <w:r>
        <w:rPr>
          <w:rFonts w:ascii="Arial" w:eastAsia="Arial" w:hAnsi="Arial" w:cs="Arial"/>
          <w:sz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399DE2BF" w14:textId="77777777" w:rsidR="00CE361D" w:rsidRDefault="00CE361D" w:rsidP="00CE361D">
      <w:pPr>
        <w:pStyle w:val="Ttulo2"/>
        <w:ind w:left="-5" w:firstLine="5"/>
      </w:pPr>
      <w:r>
        <w:t>9. Justificativa para o Parcelamento ou não da Solução</w:t>
      </w:r>
    </w:p>
    <w:p w14:paraId="7910813E" w14:textId="77777777" w:rsidR="00CE361D" w:rsidRDefault="00CE361D" w:rsidP="00CE361D">
      <w:pPr>
        <w:spacing w:after="724" w:line="262" w:lineRule="auto"/>
        <w:ind w:left="-5" w:hanging="10"/>
        <w:jc w:val="both"/>
      </w:pPr>
      <w:r>
        <w:rPr>
          <w:rFonts w:ascii="Calibri" w:eastAsia="Calibri" w:hAnsi="Calibri" w:cs="Calibri"/>
          <w:sz w:val="18"/>
        </w:rPr>
        <w:t>Quanto ao parcelamento da solução, segue ao disposto no artigo 40, inciso V alinea b da Lei 14.133/2021. Considera-se viável a aquisição em Agrupamento, levando em consideração características técnicas com dimensões diferentes, na forma como foi expresso nesta demanda, faz-se necessário para obter êxito na licitação, uma vez que para os itens agrupados, existe maior vantajosidade e consequentemente maior concorrência por parte das empresas interessadas.</w:t>
      </w:r>
    </w:p>
    <w:p w14:paraId="093B1FC9" w14:textId="77777777" w:rsidR="00CE361D" w:rsidRDefault="00CE361D" w:rsidP="00CE361D">
      <w:pPr>
        <w:spacing w:after="144"/>
        <w:ind w:left="-5" w:hanging="10"/>
      </w:pPr>
      <w:r>
        <w:rPr>
          <w:rFonts w:ascii="Calibri" w:eastAsia="Calibri" w:hAnsi="Calibri" w:cs="Calibri"/>
          <w:b/>
          <w:sz w:val="27"/>
        </w:rPr>
        <w:t>10. Contratações Correlatas e/ou Interdependentes</w:t>
      </w:r>
    </w:p>
    <w:p w14:paraId="3C3F2A07" w14:textId="77777777" w:rsidR="00CE361D" w:rsidRDefault="00CE361D" w:rsidP="00CE361D">
      <w:pPr>
        <w:spacing w:after="698" w:line="293" w:lineRule="auto"/>
        <w:ind w:left="-5" w:hanging="10"/>
        <w:jc w:val="both"/>
      </w:pPr>
      <w:r>
        <w:rPr>
          <w:rFonts w:ascii="Arial" w:eastAsia="Arial" w:hAnsi="Arial" w:cs="Arial"/>
          <w:sz w:val="20"/>
        </w:rPr>
        <w:t>A presente contratação não guarda interdependência ou tem correlação com outros DFDs.</w:t>
      </w:r>
    </w:p>
    <w:p w14:paraId="5E3C175F" w14:textId="77777777" w:rsidR="00CE361D" w:rsidRDefault="00CE361D" w:rsidP="00CE361D">
      <w:pPr>
        <w:spacing w:after="144"/>
        <w:ind w:left="-5" w:hanging="10"/>
      </w:pPr>
      <w:r>
        <w:rPr>
          <w:rFonts w:ascii="Calibri" w:eastAsia="Calibri" w:hAnsi="Calibri" w:cs="Calibri"/>
          <w:b/>
          <w:sz w:val="27"/>
        </w:rPr>
        <w:t>11. Alinhamento entre a Contratação e o Planejamento</w:t>
      </w:r>
    </w:p>
    <w:p w14:paraId="425986A1" w14:textId="77777777" w:rsidR="00CE361D" w:rsidRDefault="00CE361D" w:rsidP="00CE361D">
      <w:pPr>
        <w:spacing w:after="698" w:line="293" w:lineRule="auto"/>
        <w:ind w:left="-5" w:hanging="10"/>
        <w:jc w:val="both"/>
      </w:pPr>
      <w:r>
        <w:rPr>
          <w:rFonts w:ascii="Arial" w:eastAsia="Arial" w:hAnsi="Arial" w:cs="Arial"/>
          <w:sz w:val="20"/>
        </w:rPr>
        <w:lastRenderedPageBreak/>
        <w:t>Os itens previstos nesta contratação estão de acordo com o planejamento da Instituição para o exercício 2026.</w:t>
      </w:r>
    </w:p>
    <w:p w14:paraId="7F8EB6A3" w14:textId="77777777" w:rsidR="00CE361D" w:rsidRDefault="00CE361D" w:rsidP="00CE361D">
      <w:pPr>
        <w:pStyle w:val="Ttulo2"/>
        <w:ind w:left="-5" w:firstLine="5"/>
      </w:pPr>
      <w:r>
        <w:t>12. Resultados Pretendidos</w:t>
      </w:r>
    </w:p>
    <w:p w14:paraId="2101777D" w14:textId="77777777" w:rsidR="00CE361D" w:rsidRDefault="00CE361D" w:rsidP="00CE361D">
      <w:pPr>
        <w:spacing w:after="691" w:line="293"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5051BC05" w14:textId="77777777" w:rsidR="00CE361D" w:rsidRDefault="00CE361D" w:rsidP="00CE361D">
      <w:pPr>
        <w:pStyle w:val="Ttulo2"/>
        <w:ind w:left="-5" w:firstLine="5"/>
      </w:pPr>
      <w:r>
        <w:t>13. Providências a serem Adotadas</w:t>
      </w:r>
    </w:p>
    <w:p w14:paraId="6AA6DBD6" w14:textId="77777777" w:rsidR="00CE361D" w:rsidRDefault="00CE361D" w:rsidP="00CE361D">
      <w:pPr>
        <w:spacing w:after="724"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E4CA0A6" w14:textId="77777777" w:rsidR="00CE361D" w:rsidRDefault="00CE361D" w:rsidP="00CE361D">
      <w:pPr>
        <w:pStyle w:val="Ttulo2"/>
        <w:spacing w:after="144"/>
        <w:ind w:left="-5" w:firstLine="5"/>
      </w:pPr>
      <w:r>
        <w:t>14. Possíveis Impactos Ambientais</w:t>
      </w:r>
    </w:p>
    <w:p w14:paraId="7CBBB61A" w14:textId="77777777" w:rsidR="00CE361D" w:rsidRDefault="00CE361D" w:rsidP="00CE361D">
      <w:pPr>
        <w:spacing w:after="260" w:line="293"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4845ED52" w14:textId="77777777" w:rsidR="00CE361D" w:rsidRDefault="00CE361D" w:rsidP="00CE361D">
      <w:pPr>
        <w:spacing w:after="635"/>
        <w:ind w:left="60"/>
      </w:pPr>
      <w:r>
        <w:rPr>
          <w:rFonts w:ascii="Calibri" w:eastAsia="Calibri" w:hAnsi="Calibri" w:cs="Calibri"/>
          <w:b/>
          <w:sz w:val="27"/>
        </w:rPr>
        <w:t xml:space="preserve"> </w:t>
      </w:r>
    </w:p>
    <w:p w14:paraId="3DAE2F97" w14:textId="77777777" w:rsidR="00CE361D" w:rsidRDefault="00CE361D" w:rsidP="00CE361D">
      <w:pPr>
        <w:pStyle w:val="Ttulo2"/>
        <w:ind w:left="-5" w:firstLine="5"/>
      </w:pPr>
      <w:r>
        <w:t>15. Equipe de apoio pregão</w:t>
      </w:r>
    </w:p>
    <w:p w14:paraId="5E6494A9" w14:textId="77777777" w:rsidR="00CE361D" w:rsidRDefault="00CE361D" w:rsidP="00CE361D">
      <w:pPr>
        <w:spacing w:after="194" w:line="262" w:lineRule="auto"/>
        <w:ind w:left="-5" w:hanging="10"/>
        <w:jc w:val="both"/>
      </w:pPr>
      <w:r>
        <w:rPr>
          <w:rFonts w:ascii="Calibri" w:eastAsia="Calibri" w:hAnsi="Calibri" w:cs="Calibri"/>
          <w:sz w:val="18"/>
        </w:rPr>
        <w:t>Equipe: GTAM</w:t>
      </w:r>
    </w:p>
    <w:p w14:paraId="53A80B4F" w14:textId="77777777" w:rsidR="00CE361D" w:rsidRDefault="00CE361D" w:rsidP="00CE361D">
      <w:pPr>
        <w:spacing w:after="224" w:line="262" w:lineRule="auto"/>
        <w:ind w:left="-5" w:hanging="10"/>
        <w:jc w:val="both"/>
      </w:pPr>
      <w:r>
        <w:rPr>
          <w:rFonts w:ascii="Calibri" w:eastAsia="Calibri" w:hAnsi="Calibri" w:cs="Calibri"/>
          <w:sz w:val="18"/>
        </w:rPr>
        <w:t>Mitiko/Eliza do ICHC</w:t>
      </w:r>
    </w:p>
    <w:p w14:paraId="70C6AF76" w14:textId="77777777" w:rsidR="00CE361D" w:rsidRDefault="00CE361D" w:rsidP="00CE361D">
      <w:pPr>
        <w:spacing w:after="224" w:line="262" w:lineRule="auto"/>
        <w:ind w:left="-5" w:hanging="10"/>
        <w:jc w:val="both"/>
      </w:pPr>
      <w:r>
        <w:rPr>
          <w:rFonts w:ascii="Calibri" w:eastAsia="Calibri" w:hAnsi="Calibri" w:cs="Calibri"/>
          <w:sz w:val="18"/>
        </w:rPr>
        <w:t>Elizete/Eliane/Alice do INCOR</w:t>
      </w:r>
    </w:p>
    <w:p w14:paraId="114632F0" w14:textId="77777777" w:rsidR="00CE361D" w:rsidRDefault="00CE361D" w:rsidP="00CE361D">
      <w:pPr>
        <w:spacing w:after="724" w:line="262" w:lineRule="auto"/>
        <w:ind w:left="-5" w:hanging="10"/>
        <w:jc w:val="both"/>
      </w:pPr>
      <w:r>
        <w:rPr>
          <w:rFonts w:ascii="Calibri" w:eastAsia="Calibri" w:hAnsi="Calibri" w:cs="Calibri"/>
          <w:sz w:val="18"/>
        </w:rPr>
        <w:t>Márcia do ICR</w:t>
      </w:r>
    </w:p>
    <w:p w14:paraId="4D1CD869" w14:textId="77777777" w:rsidR="00CE361D" w:rsidRDefault="00CE361D" w:rsidP="00CE361D">
      <w:pPr>
        <w:pStyle w:val="Ttulo2"/>
        <w:spacing w:after="150"/>
        <w:ind w:left="-5" w:firstLine="5"/>
      </w:pPr>
      <w:r>
        <w:t>16. Responsáveis</w:t>
      </w:r>
    </w:p>
    <w:p w14:paraId="66A708F6" w14:textId="77777777" w:rsidR="00CE361D" w:rsidRDefault="00CE361D" w:rsidP="00CE361D">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310FB6E3" w14:textId="77777777" w:rsidR="00CE361D" w:rsidRDefault="00CE361D" w:rsidP="00CE361D">
      <w:pPr>
        <w:spacing w:after="54"/>
        <w:ind w:right="7"/>
        <w:jc w:val="center"/>
      </w:pPr>
      <w:r>
        <w:rPr>
          <w:rFonts w:ascii="Calibri" w:eastAsia="Calibri" w:hAnsi="Calibri" w:cs="Calibri"/>
          <w:sz w:val="18"/>
        </w:rPr>
        <w:t xml:space="preserve"> </w:t>
      </w:r>
    </w:p>
    <w:p w14:paraId="42E7DD0F" w14:textId="77777777" w:rsidR="00CE361D" w:rsidRDefault="00CE361D" w:rsidP="00CE361D">
      <w:pPr>
        <w:spacing w:after="54"/>
        <w:ind w:right="7"/>
        <w:jc w:val="center"/>
      </w:pPr>
      <w:r>
        <w:rPr>
          <w:rFonts w:ascii="Calibri" w:eastAsia="Calibri" w:hAnsi="Calibri" w:cs="Calibri"/>
          <w:sz w:val="18"/>
        </w:rPr>
        <w:t xml:space="preserve"> </w:t>
      </w:r>
    </w:p>
    <w:p w14:paraId="541863F0" w14:textId="77777777" w:rsidR="00CE361D" w:rsidRDefault="00CE361D" w:rsidP="00CE361D">
      <w:pPr>
        <w:spacing w:after="54"/>
        <w:ind w:right="7"/>
        <w:jc w:val="center"/>
      </w:pPr>
      <w:r>
        <w:rPr>
          <w:rFonts w:ascii="Calibri" w:eastAsia="Calibri" w:hAnsi="Calibri" w:cs="Calibri"/>
          <w:sz w:val="18"/>
        </w:rPr>
        <w:t xml:space="preserve"> </w:t>
      </w:r>
    </w:p>
    <w:p w14:paraId="46BEBFB6" w14:textId="77777777" w:rsidR="00CE361D" w:rsidRDefault="00CE361D" w:rsidP="00CE361D">
      <w:pPr>
        <w:spacing w:after="95"/>
        <w:ind w:right="7"/>
        <w:jc w:val="center"/>
      </w:pPr>
      <w:r>
        <w:rPr>
          <w:rFonts w:ascii="Calibri" w:eastAsia="Calibri" w:hAnsi="Calibri" w:cs="Calibri"/>
          <w:sz w:val="18"/>
        </w:rPr>
        <w:t xml:space="preserve"> </w:t>
      </w:r>
    </w:p>
    <w:p w14:paraId="1ECD7493" w14:textId="77777777" w:rsidR="00CE361D" w:rsidRDefault="00CE361D" w:rsidP="00CE361D">
      <w:pPr>
        <w:pStyle w:val="Ttulo3"/>
        <w:spacing w:after="18"/>
        <w:ind w:left="10" w:right="7"/>
      </w:pPr>
      <w:r>
        <w:rPr>
          <w:rFonts w:ascii="Calibri" w:eastAsia="Calibri" w:hAnsi="Calibri" w:cs="Calibri"/>
          <w:sz w:val="22"/>
        </w:rPr>
        <w:t>ANA CLAUDIA DOS SANTOS OLIVEIRA</w:t>
      </w:r>
    </w:p>
    <w:p w14:paraId="4AFDDB82" w14:textId="77777777" w:rsidR="00CE361D" w:rsidRDefault="00CE361D" w:rsidP="00CE361D">
      <w:pPr>
        <w:spacing w:after="38"/>
        <w:ind w:left="10" w:right="7" w:hanging="10"/>
        <w:jc w:val="center"/>
      </w:pPr>
      <w:r>
        <w:rPr>
          <w:rFonts w:ascii="Calibri" w:eastAsia="Calibri" w:hAnsi="Calibri" w:cs="Calibri"/>
          <w:sz w:val="18"/>
        </w:rPr>
        <w:t>Op. Micro Pl.</w:t>
      </w:r>
    </w:p>
    <w:p w14:paraId="71330B74" w14:textId="20655298" w:rsidR="00CE361D" w:rsidRDefault="00CE361D" w:rsidP="00CE361D">
      <w:pPr>
        <w:spacing w:after="54"/>
        <w:ind w:right="7"/>
        <w:jc w:val="center"/>
      </w:pPr>
    </w:p>
    <w:p w14:paraId="4E4B44DF" w14:textId="77777777" w:rsidR="00CE361D" w:rsidRDefault="00CE361D" w:rsidP="00CE361D">
      <w:pPr>
        <w:spacing w:after="114"/>
        <w:ind w:right="7"/>
        <w:jc w:val="center"/>
      </w:pPr>
      <w:r>
        <w:rPr>
          <w:rFonts w:ascii="Calibri" w:eastAsia="Calibri" w:hAnsi="Calibri" w:cs="Calibri"/>
          <w:sz w:val="18"/>
        </w:rPr>
        <w:t xml:space="preserve"> </w:t>
      </w:r>
    </w:p>
    <w:p w14:paraId="389DEFDC" w14:textId="77777777" w:rsidR="00CE361D" w:rsidRDefault="00CE361D" w:rsidP="00CE361D">
      <w:pPr>
        <w:spacing w:after="54"/>
        <w:ind w:right="7"/>
        <w:jc w:val="center"/>
      </w:pPr>
      <w:r>
        <w:rPr>
          <w:rFonts w:ascii="Calibri" w:eastAsia="Calibri" w:hAnsi="Calibri" w:cs="Calibri"/>
          <w:sz w:val="18"/>
        </w:rPr>
        <w:t xml:space="preserve"> </w:t>
      </w:r>
    </w:p>
    <w:p w14:paraId="1E07A463" w14:textId="77777777" w:rsidR="00CE361D" w:rsidRDefault="00CE361D" w:rsidP="00CE361D">
      <w:pPr>
        <w:spacing w:after="54"/>
        <w:ind w:right="7"/>
        <w:jc w:val="center"/>
      </w:pPr>
      <w:r>
        <w:rPr>
          <w:rFonts w:ascii="Calibri" w:eastAsia="Calibri" w:hAnsi="Calibri" w:cs="Calibri"/>
          <w:sz w:val="18"/>
        </w:rPr>
        <w:t xml:space="preserve"> </w:t>
      </w:r>
    </w:p>
    <w:p w14:paraId="263A3F29" w14:textId="77777777" w:rsidR="00CE361D" w:rsidRDefault="00CE361D" w:rsidP="00CE361D">
      <w:pPr>
        <w:spacing w:after="54"/>
        <w:ind w:right="7"/>
        <w:jc w:val="center"/>
      </w:pPr>
      <w:r>
        <w:rPr>
          <w:rFonts w:ascii="Calibri" w:eastAsia="Calibri" w:hAnsi="Calibri" w:cs="Calibri"/>
          <w:sz w:val="18"/>
        </w:rPr>
        <w:lastRenderedPageBreak/>
        <w:t xml:space="preserve"> </w:t>
      </w:r>
    </w:p>
    <w:p w14:paraId="2395CF87" w14:textId="77777777" w:rsidR="00CE361D" w:rsidRDefault="00CE361D" w:rsidP="00CE361D">
      <w:pPr>
        <w:spacing w:after="95"/>
        <w:ind w:right="7"/>
        <w:jc w:val="center"/>
      </w:pPr>
      <w:r>
        <w:rPr>
          <w:rFonts w:ascii="Calibri" w:eastAsia="Calibri" w:hAnsi="Calibri" w:cs="Calibri"/>
          <w:sz w:val="18"/>
        </w:rPr>
        <w:t xml:space="preserve"> </w:t>
      </w:r>
    </w:p>
    <w:p w14:paraId="45473A65" w14:textId="77777777" w:rsidR="00CE361D" w:rsidRDefault="00CE361D" w:rsidP="00CE361D">
      <w:pPr>
        <w:spacing w:after="18"/>
        <w:ind w:left="10" w:right="7" w:hanging="10"/>
        <w:jc w:val="center"/>
      </w:pPr>
      <w:r>
        <w:rPr>
          <w:rFonts w:ascii="Calibri" w:eastAsia="Calibri" w:hAnsi="Calibri" w:cs="Calibri"/>
          <w:b/>
        </w:rPr>
        <w:t>DARLENE CRUZ MOURA</w:t>
      </w:r>
    </w:p>
    <w:p w14:paraId="5898120D" w14:textId="77777777" w:rsidR="00CE361D" w:rsidRDefault="00CE361D" w:rsidP="00CE361D">
      <w:pPr>
        <w:spacing w:after="38"/>
        <w:ind w:left="10" w:right="7" w:hanging="10"/>
        <w:jc w:val="center"/>
      </w:pPr>
      <w:r>
        <w:rPr>
          <w:rFonts w:ascii="Calibri" w:eastAsia="Calibri" w:hAnsi="Calibri" w:cs="Calibri"/>
          <w:sz w:val="18"/>
        </w:rPr>
        <w:t>Supervisora</w:t>
      </w:r>
    </w:p>
    <w:p w14:paraId="5CF96300" w14:textId="77777777" w:rsidR="00CE361D" w:rsidRDefault="00CE361D" w:rsidP="00CE361D">
      <w:pPr>
        <w:spacing w:after="54"/>
        <w:ind w:right="7"/>
        <w:jc w:val="center"/>
      </w:pPr>
      <w:r>
        <w:rPr>
          <w:rFonts w:ascii="Calibri" w:eastAsia="Calibri" w:hAnsi="Calibri" w:cs="Calibri"/>
          <w:sz w:val="18"/>
        </w:rPr>
        <w:t xml:space="preserve"> </w:t>
      </w:r>
    </w:p>
    <w:p w14:paraId="6657CE84" w14:textId="77777777" w:rsidR="00CE361D" w:rsidRDefault="00CE361D" w:rsidP="00CE361D">
      <w:pPr>
        <w:spacing w:after="114"/>
        <w:ind w:right="7"/>
        <w:jc w:val="center"/>
      </w:pPr>
      <w:r>
        <w:rPr>
          <w:rFonts w:ascii="Calibri" w:eastAsia="Calibri" w:hAnsi="Calibri" w:cs="Calibri"/>
          <w:sz w:val="18"/>
        </w:rPr>
        <w:t xml:space="preserve"> </w:t>
      </w:r>
    </w:p>
    <w:p w14:paraId="519A7DC9" w14:textId="77777777" w:rsidR="00CE361D" w:rsidRDefault="00CE361D" w:rsidP="00CE361D">
      <w:pPr>
        <w:spacing w:after="54"/>
        <w:ind w:right="7"/>
        <w:jc w:val="center"/>
      </w:pPr>
      <w:r>
        <w:rPr>
          <w:rFonts w:ascii="Calibri" w:eastAsia="Calibri" w:hAnsi="Calibri" w:cs="Calibri"/>
          <w:sz w:val="18"/>
        </w:rPr>
        <w:t xml:space="preserve"> </w:t>
      </w:r>
    </w:p>
    <w:p w14:paraId="2ED86E13" w14:textId="77777777" w:rsidR="00CE361D" w:rsidRDefault="00CE361D" w:rsidP="00CE361D">
      <w:pPr>
        <w:spacing w:after="0"/>
        <w:ind w:right="7"/>
        <w:jc w:val="center"/>
      </w:pPr>
      <w:r>
        <w:rPr>
          <w:rFonts w:ascii="Calibri" w:eastAsia="Calibri" w:hAnsi="Calibri" w:cs="Calibri"/>
          <w:sz w:val="18"/>
        </w:rPr>
        <w:t xml:space="preserve"> </w:t>
      </w:r>
    </w:p>
    <w:p w14:paraId="40039184" w14:textId="77777777" w:rsidR="00CE361D" w:rsidRDefault="00CE361D" w:rsidP="00CE361D">
      <w:pPr>
        <w:spacing w:after="54"/>
        <w:ind w:right="7"/>
        <w:jc w:val="center"/>
      </w:pPr>
      <w:r>
        <w:rPr>
          <w:rFonts w:ascii="Calibri" w:eastAsia="Calibri" w:hAnsi="Calibri" w:cs="Calibri"/>
          <w:sz w:val="18"/>
        </w:rPr>
        <w:t xml:space="preserve"> </w:t>
      </w:r>
    </w:p>
    <w:p w14:paraId="63F23AC9" w14:textId="77777777" w:rsidR="00CE361D" w:rsidRDefault="00CE361D" w:rsidP="00CE361D">
      <w:pPr>
        <w:spacing w:after="95"/>
        <w:ind w:right="7"/>
        <w:jc w:val="center"/>
      </w:pPr>
      <w:r>
        <w:rPr>
          <w:rFonts w:ascii="Calibri" w:eastAsia="Calibri" w:hAnsi="Calibri" w:cs="Calibri"/>
          <w:sz w:val="18"/>
        </w:rPr>
        <w:t xml:space="preserve"> </w:t>
      </w:r>
    </w:p>
    <w:p w14:paraId="5EC615F2" w14:textId="77777777" w:rsidR="00CE361D" w:rsidRDefault="00CE361D" w:rsidP="00CE361D">
      <w:pPr>
        <w:pStyle w:val="Ttulo3"/>
        <w:spacing w:after="18"/>
        <w:ind w:left="10" w:right="7"/>
      </w:pPr>
      <w:r>
        <w:rPr>
          <w:rFonts w:ascii="Calibri" w:eastAsia="Calibri" w:hAnsi="Calibri" w:cs="Calibri"/>
          <w:sz w:val="22"/>
        </w:rPr>
        <w:t>ELOI BATISTA DE CERQUEIRA</w:t>
      </w:r>
    </w:p>
    <w:p w14:paraId="7044D873" w14:textId="77777777" w:rsidR="00CE361D" w:rsidRDefault="00CE361D" w:rsidP="00CE361D">
      <w:pPr>
        <w:spacing w:after="38"/>
        <w:ind w:left="10" w:right="6" w:hanging="10"/>
        <w:jc w:val="center"/>
      </w:pPr>
      <w:r>
        <w:rPr>
          <w:rFonts w:ascii="Calibri" w:eastAsia="Calibri" w:hAnsi="Calibri" w:cs="Calibri"/>
          <w:sz w:val="18"/>
        </w:rPr>
        <w:t>Equipe de apoio</w:t>
      </w:r>
    </w:p>
    <w:p w14:paraId="13F9AFFC" w14:textId="6BB206FF" w:rsidR="00CE361D" w:rsidRDefault="00CE361D" w:rsidP="00CE361D">
      <w:pPr>
        <w:spacing w:after="54"/>
        <w:ind w:right="7"/>
        <w:jc w:val="center"/>
      </w:pPr>
    </w:p>
    <w:p w14:paraId="6CE112C9" w14:textId="77777777" w:rsidR="00CE361D" w:rsidRDefault="00CE361D" w:rsidP="00CE361D">
      <w:pPr>
        <w:spacing w:after="831"/>
        <w:ind w:right="7"/>
        <w:jc w:val="center"/>
      </w:pPr>
      <w:r>
        <w:rPr>
          <w:rFonts w:ascii="Calibri" w:eastAsia="Calibri" w:hAnsi="Calibri" w:cs="Calibri"/>
          <w:sz w:val="18"/>
        </w:rPr>
        <w:t xml:space="preserve"> </w:t>
      </w:r>
    </w:p>
    <w:p w14:paraId="119AAAB9" w14:textId="77777777" w:rsidR="00CE361D" w:rsidRDefault="00CE361D" w:rsidP="00CE361D">
      <w:pPr>
        <w:pStyle w:val="Ttulo2"/>
        <w:ind w:left="-5"/>
      </w:pPr>
      <w:r>
        <w:t>17. Declaração de Viabilidade</w:t>
      </w:r>
    </w:p>
    <w:p w14:paraId="75943EDD" w14:textId="77777777" w:rsidR="00CE361D" w:rsidRDefault="00CE361D" w:rsidP="00CE361D">
      <w:pPr>
        <w:spacing w:after="202"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533CA550" w14:textId="77777777" w:rsidR="00CE361D" w:rsidRDefault="00CE361D" w:rsidP="00CE361D">
      <w:pPr>
        <w:pStyle w:val="Ttulo3"/>
        <w:spacing w:after="165"/>
        <w:ind w:left="0"/>
        <w:jc w:val="left"/>
      </w:pPr>
      <w:r>
        <w:rPr>
          <w:rFonts w:ascii="Calibri" w:eastAsia="Calibri" w:hAnsi="Calibri" w:cs="Calibri"/>
        </w:rPr>
        <w:t>17.1. Justificativa da Viabilidade</w:t>
      </w:r>
    </w:p>
    <w:p w14:paraId="589EBFCF" w14:textId="77777777" w:rsidR="00CE361D" w:rsidRDefault="00CE361D" w:rsidP="00CE361D">
      <w:pPr>
        <w:spacing w:after="724"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017"/>
        <w:gridCol w:w="784"/>
        <w:gridCol w:w="735"/>
        <w:gridCol w:w="721"/>
        <w:gridCol w:w="878"/>
        <w:gridCol w:w="879"/>
      </w:tblGrid>
      <w:tr w:rsidR="00CE361D" w:rsidRPr="00F32D9E" w14:paraId="24A2E735" w14:textId="77777777" w:rsidTr="00243564">
        <w:tc>
          <w:tcPr>
            <w:tcW w:w="0" w:type="auto"/>
            <w:shd w:val="clear" w:color="auto" w:fill="auto"/>
          </w:tcPr>
          <w:p w14:paraId="09390D13" w14:textId="77777777" w:rsidR="00CE361D" w:rsidRPr="00F32D9E" w:rsidRDefault="00CE361D" w:rsidP="00243564">
            <w:pPr>
              <w:spacing w:after="120"/>
              <w:jc w:val="both"/>
              <w:rPr>
                <w:rFonts w:ascii="Calibri Light" w:hAnsi="Calibri Light" w:cs="Calibri Light"/>
                <w:b/>
                <w:sz w:val="14"/>
                <w:szCs w:val="14"/>
              </w:rPr>
            </w:pPr>
            <w:r w:rsidRPr="00F32D9E">
              <w:rPr>
                <w:rFonts w:ascii="Calibri Light" w:hAnsi="Calibri Light" w:cs="Calibri Light"/>
                <w:b/>
                <w:sz w:val="14"/>
                <w:szCs w:val="14"/>
              </w:rPr>
              <w:t>Grupo</w:t>
            </w:r>
          </w:p>
        </w:tc>
        <w:tc>
          <w:tcPr>
            <w:tcW w:w="0" w:type="auto"/>
            <w:shd w:val="clear" w:color="auto" w:fill="auto"/>
          </w:tcPr>
          <w:p w14:paraId="6CB73DBC" w14:textId="77777777" w:rsidR="00CE361D" w:rsidRPr="00F32D9E" w:rsidRDefault="00CE361D" w:rsidP="00243564">
            <w:pPr>
              <w:spacing w:after="120"/>
              <w:jc w:val="both"/>
              <w:rPr>
                <w:rFonts w:ascii="Calibri Light" w:hAnsi="Calibri Light" w:cs="Calibri Light"/>
                <w:b/>
                <w:sz w:val="14"/>
                <w:szCs w:val="14"/>
              </w:rPr>
            </w:pPr>
            <w:r w:rsidRPr="00F32D9E">
              <w:rPr>
                <w:rFonts w:ascii="Calibri Light" w:hAnsi="Calibri Light" w:cs="Calibri Light"/>
                <w:b/>
                <w:sz w:val="14"/>
                <w:szCs w:val="14"/>
              </w:rPr>
              <w:t>Item</w:t>
            </w:r>
          </w:p>
        </w:tc>
        <w:tc>
          <w:tcPr>
            <w:tcW w:w="0" w:type="auto"/>
            <w:shd w:val="clear" w:color="auto" w:fill="auto"/>
          </w:tcPr>
          <w:p w14:paraId="4CC8391A" w14:textId="77777777" w:rsidR="00CE361D" w:rsidRPr="00F32D9E" w:rsidRDefault="00CE361D" w:rsidP="00243564">
            <w:pPr>
              <w:spacing w:after="120"/>
              <w:jc w:val="both"/>
              <w:rPr>
                <w:rFonts w:ascii="Calibri Light" w:hAnsi="Calibri Light" w:cs="Calibri Light"/>
                <w:b/>
                <w:sz w:val="14"/>
                <w:szCs w:val="14"/>
              </w:rPr>
            </w:pPr>
            <w:r w:rsidRPr="00F32D9E">
              <w:rPr>
                <w:rFonts w:ascii="Calibri Light" w:hAnsi="Calibri Light" w:cs="Calibri Light"/>
                <w:b/>
                <w:sz w:val="14"/>
                <w:szCs w:val="14"/>
              </w:rPr>
              <w:t>Especificação</w:t>
            </w:r>
          </w:p>
        </w:tc>
        <w:tc>
          <w:tcPr>
            <w:tcW w:w="0" w:type="auto"/>
            <w:shd w:val="clear" w:color="auto" w:fill="auto"/>
          </w:tcPr>
          <w:p w14:paraId="38437230" w14:textId="77777777" w:rsidR="00CE361D" w:rsidRPr="00F32D9E" w:rsidRDefault="00CE361D" w:rsidP="00243564">
            <w:pPr>
              <w:spacing w:after="120"/>
              <w:jc w:val="both"/>
              <w:rPr>
                <w:rFonts w:ascii="Calibri Light" w:hAnsi="Calibri Light" w:cs="Calibri Light"/>
                <w:b/>
                <w:sz w:val="14"/>
                <w:szCs w:val="14"/>
              </w:rPr>
            </w:pPr>
            <w:r w:rsidRPr="00F32D9E">
              <w:rPr>
                <w:rFonts w:ascii="Calibri Light" w:hAnsi="Calibri Light" w:cs="Calibri Light"/>
                <w:b/>
                <w:sz w:val="14"/>
                <w:szCs w:val="14"/>
              </w:rPr>
              <w:t>Código</w:t>
            </w:r>
          </w:p>
        </w:tc>
        <w:tc>
          <w:tcPr>
            <w:tcW w:w="0" w:type="auto"/>
            <w:shd w:val="clear" w:color="auto" w:fill="auto"/>
          </w:tcPr>
          <w:p w14:paraId="0E8069D1" w14:textId="77777777" w:rsidR="00CE361D" w:rsidRPr="00F32D9E" w:rsidRDefault="00CE361D" w:rsidP="00243564">
            <w:pPr>
              <w:spacing w:after="120"/>
              <w:jc w:val="both"/>
              <w:rPr>
                <w:rFonts w:ascii="Calibri Light" w:hAnsi="Calibri Light" w:cs="Calibri Light"/>
                <w:b/>
                <w:sz w:val="14"/>
                <w:szCs w:val="14"/>
              </w:rPr>
            </w:pPr>
            <w:r w:rsidRPr="00F32D9E">
              <w:rPr>
                <w:rFonts w:ascii="Calibri Light" w:hAnsi="Calibri Light" w:cs="Calibri Light"/>
                <w:b/>
                <w:sz w:val="14"/>
                <w:szCs w:val="14"/>
              </w:rPr>
              <w:t>Cód. Siafisico</w:t>
            </w:r>
          </w:p>
        </w:tc>
        <w:tc>
          <w:tcPr>
            <w:tcW w:w="0" w:type="auto"/>
            <w:shd w:val="clear" w:color="auto" w:fill="auto"/>
          </w:tcPr>
          <w:p w14:paraId="6F682A40" w14:textId="77777777" w:rsidR="00CE361D" w:rsidRPr="00F32D9E" w:rsidRDefault="00CE361D" w:rsidP="00243564">
            <w:pPr>
              <w:spacing w:after="120"/>
              <w:jc w:val="both"/>
              <w:rPr>
                <w:rFonts w:ascii="Calibri Light" w:hAnsi="Calibri Light" w:cs="Calibri Light"/>
                <w:b/>
                <w:sz w:val="14"/>
                <w:szCs w:val="14"/>
              </w:rPr>
            </w:pPr>
            <w:r w:rsidRPr="00F32D9E">
              <w:rPr>
                <w:rFonts w:ascii="Calibri Light" w:hAnsi="Calibri Light" w:cs="Calibri Light"/>
                <w:b/>
                <w:sz w:val="14"/>
                <w:szCs w:val="14"/>
              </w:rPr>
              <w:t>CADMAT</w:t>
            </w:r>
          </w:p>
        </w:tc>
        <w:tc>
          <w:tcPr>
            <w:tcW w:w="0" w:type="auto"/>
            <w:shd w:val="clear" w:color="auto" w:fill="auto"/>
          </w:tcPr>
          <w:p w14:paraId="0A29C35A" w14:textId="77777777" w:rsidR="00CE361D" w:rsidRPr="00F32D9E" w:rsidRDefault="00CE361D" w:rsidP="00243564">
            <w:pPr>
              <w:spacing w:after="120"/>
              <w:jc w:val="both"/>
              <w:rPr>
                <w:rFonts w:ascii="Calibri Light" w:hAnsi="Calibri Light" w:cs="Calibri Light"/>
                <w:b/>
                <w:sz w:val="14"/>
                <w:szCs w:val="14"/>
              </w:rPr>
            </w:pPr>
            <w:r w:rsidRPr="00F32D9E">
              <w:rPr>
                <w:rFonts w:ascii="Calibri Light" w:hAnsi="Calibri Light" w:cs="Calibri Light"/>
                <w:b/>
                <w:sz w:val="14"/>
                <w:szCs w:val="14"/>
              </w:rPr>
              <w:t>Und. de medida</w:t>
            </w:r>
          </w:p>
        </w:tc>
        <w:tc>
          <w:tcPr>
            <w:tcW w:w="0" w:type="auto"/>
            <w:shd w:val="clear" w:color="auto" w:fill="auto"/>
          </w:tcPr>
          <w:p w14:paraId="7F380EF6" w14:textId="77777777" w:rsidR="00CE361D" w:rsidRPr="00F32D9E" w:rsidRDefault="00CE361D" w:rsidP="00243564">
            <w:pPr>
              <w:spacing w:after="120"/>
              <w:jc w:val="both"/>
              <w:rPr>
                <w:rFonts w:ascii="Calibri Light" w:hAnsi="Calibri Light" w:cs="Calibri Light"/>
                <w:b/>
                <w:sz w:val="14"/>
                <w:szCs w:val="14"/>
              </w:rPr>
            </w:pPr>
            <w:r w:rsidRPr="00F32D9E">
              <w:rPr>
                <w:rFonts w:ascii="Calibri Light" w:hAnsi="Calibri Light" w:cs="Calibri Light"/>
                <w:b/>
                <w:sz w:val="14"/>
                <w:szCs w:val="14"/>
              </w:rPr>
              <w:t>Quantidade</w:t>
            </w:r>
          </w:p>
        </w:tc>
      </w:tr>
      <w:tr w:rsidR="00CE361D" w:rsidRPr="00F32D9E" w14:paraId="69AFC7E6" w14:textId="77777777" w:rsidTr="00243564">
        <w:tc>
          <w:tcPr>
            <w:tcW w:w="0" w:type="auto"/>
            <w:shd w:val="clear" w:color="auto" w:fill="auto"/>
          </w:tcPr>
          <w:p w14:paraId="188CAF34"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1</w:t>
            </w:r>
          </w:p>
        </w:tc>
        <w:tc>
          <w:tcPr>
            <w:tcW w:w="0" w:type="auto"/>
            <w:shd w:val="clear" w:color="auto" w:fill="auto"/>
          </w:tcPr>
          <w:p w14:paraId="682A1449"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1</w:t>
            </w:r>
          </w:p>
        </w:tc>
        <w:tc>
          <w:tcPr>
            <w:tcW w:w="0" w:type="auto"/>
            <w:shd w:val="clear" w:color="auto" w:fill="auto"/>
          </w:tcPr>
          <w:p w14:paraId="31592FC7"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CONJUNTO PARA GASTROSTOMIA A NÍVEL DE PELE EM SILICONE, TAMANHO 18FR X 2,0CM DE COMPRIMENTO, TRANSPARENTE COM FITA RADIOPACA, ADAPTADOR  TIPO BALÃO DE SILICONE PARA FIXAÇÃO INTERNA, VÁLVULA PARA ENCHIMENTO DO BALÃO E DISPOSITIVO ANTI REFLUXO. ACOMPANHA SONDA EXTENSORA DE 12   COM PINÇA, SERINGA DE 35ML, ESTÉRIL, ACONDICIONADO EM  MATERIAL QUE  PROMOVA BARREIRA MICROBIANA E ABERTURA ASSEPTICA, A APRESENTACAO DO PRODUTO DEVERA OBEDECER A LEGISLACAO VIGENTE, ANVISA/MS.</w:t>
            </w:r>
          </w:p>
        </w:tc>
        <w:tc>
          <w:tcPr>
            <w:tcW w:w="0" w:type="auto"/>
            <w:shd w:val="clear" w:color="auto" w:fill="auto"/>
          </w:tcPr>
          <w:p w14:paraId="458AB76A"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61160005</w:t>
            </w:r>
          </w:p>
        </w:tc>
        <w:tc>
          <w:tcPr>
            <w:tcW w:w="0" w:type="auto"/>
            <w:shd w:val="clear" w:color="auto" w:fill="auto"/>
          </w:tcPr>
          <w:p w14:paraId="75AB3A57"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4805305</w:t>
            </w:r>
          </w:p>
        </w:tc>
        <w:tc>
          <w:tcPr>
            <w:tcW w:w="0" w:type="auto"/>
            <w:shd w:val="clear" w:color="auto" w:fill="auto"/>
          </w:tcPr>
          <w:p w14:paraId="44EA1DD5"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440117</w:t>
            </w:r>
          </w:p>
        </w:tc>
        <w:tc>
          <w:tcPr>
            <w:tcW w:w="0" w:type="auto"/>
            <w:shd w:val="clear" w:color="auto" w:fill="auto"/>
          </w:tcPr>
          <w:p w14:paraId="64874287"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CONJUNTO</w:t>
            </w:r>
          </w:p>
        </w:tc>
        <w:tc>
          <w:tcPr>
            <w:tcW w:w="0" w:type="auto"/>
            <w:shd w:val="clear" w:color="auto" w:fill="auto"/>
          </w:tcPr>
          <w:p w14:paraId="34102031" w14:textId="088E2CDF" w:rsidR="00CE361D" w:rsidRPr="00F32D9E" w:rsidRDefault="00CE361D" w:rsidP="00243564">
            <w:pPr>
              <w:spacing w:after="120"/>
              <w:jc w:val="both"/>
              <w:rPr>
                <w:rFonts w:ascii="Calibri Light" w:hAnsi="Calibri Light" w:cs="Calibri Light"/>
                <w:sz w:val="14"/>
                <w:szCs w:val="14"/>
              </w:rPr>
            </w:pPr>
            <w:r>
              <w:rPr>
                <w:rFonts w:ascii="Calibri Light" w:hAnsi="Calibri Light" w:cs="Calibri Light"/>
                <w:sz w:val="14"/>
                <w:szCs w:val="14"/>
              </w:rPr>
              <w:t>01 und.</w:t>
            </w:r>
          </w:p>
        </w:tc>
      </w:tr>
      <w:tr w:rsidR="00CE361D" w:rsidRPr="00F32D9E" w14:paraId="38E4FBB1" w14:textId="77777777" w:rsidTr="00243564">
        <w:tc>
          <w:tcPr>
            <w:tcW w:w="0" w:type="auto"/>
            <w:shd w:val="clear" w:color="auto" w:fill="auto"/>
          </w:tcPr>
          <w:p w14:paraId="1794A311"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1</w:t>
            </w:r>
          </w:p>
        </w:tc>
        <w:tc>
          <w:tcPr>
            <w:tcW w:w="0" w:type="auto"/>
            <w:shd w:val="clear" w:color="auto" w:fill="auto"/>
          </w:tcPr>
          <w:p w14:paraId="3C4074DB"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2</w:t>
            </w:r>
          </w:p>
        </w:tc>
        <w:tc>
          <w:tcPr>
            <w:tcW w:w="0" w:type="auto"/>
            <w:shd w:val="clear" w:color="auto" w:fill="auto"/>
          </w:tcPr>
          <w:p w14:paraId="0FCFB972"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CONJUNTO PARA GASTROSTOMIA A NÍVEL DE PELE EM SILICONE, TAMANHO 18FR X 1,5CM DE COMPRIMENTO, TRANSPARENTE COM FITA RADIOPACA, ADAPTADOR  TIPO BALÃO DE SILICONE PARA FIXAÇÃO INTERNA, VÁLVULA PARA ENCHIMENTO  DO BALÃO E DISPOSITIVO ANTI REFLUXO. ACOMPANHA SONDA EXTENSORA DE 12   COM PINÇA, SERINGA DE 35ML, ESTÉRIL, ACONDICIONADO EM  MATERIAL QUE PROMOVA BARREIRA MICROBIANA E ABERTURA ASSEPTICA, A APRESENTACAO DO PRODUTO DEVERA OBEDECER A LEGISLACAO VIGENTE, ANVISA/MS.</w:t>
            </w:r>
          </w:p>
        </w:tc>
        <w:tc>
          <w:tcPr>
            <w:tcW w:w="0" w:type="auto"/>
            <w:shd w:val="clear" w:color="auto" w:fill="auto"/>
          </w:tcPr>
          <w:p w14:paraId="2F0A139F"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61160067</w:t>
            </w:r>
          </w:p>
        </w:tc>
        <w:tc>
          <w:tcPr>
            <w:tcW w:w="0" w:type="auto"/>
            <w:shd w:val="clear" w:color="auto" w:fill="auto"/>
          </w:tcPr>
          <w:p w14:paraId="309F7FFF"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1715267</w:t>
            </w:r>
          </w:p>
        </w:tc>
        <w:tc>
          <w:tcPr>
            <w:tcW w:w="0" w:type="auto"/>
            <w:shd w:val="clear" w:color="auto" w:fill="auto"/>
          </w:tcPr>
          <w:p w14:paraId="71FE2D2E"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440115</w:t>
            </w:r>
          </w:p>
        </w:tc>
        <w:tc>
          <w:tcPr>
            <w:tcW w:w="0" w:type="auto"/>
            <w:shd w:val="clear" w:color="auto" w:fill="auto"/>
          </w:tcPr>
          <w:p w14:paraId="3F182BDB"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CONJUNTO</w:t>
            </w:r>
          </w:p>
        </w:tc>
        <w:tc>
          <w:tcPr>
            <w:tcW w:w="0" w:type="auto"/>
            <w:shd w:val="clear" w:color="auto" w:fill="auto"/>
          </w:tcPr>
          <w:p w14:paraId="1D574B00" w14:textId="5AE28A58" w:rsidR="00CE361D" w:rsidRPr="00F32D9E" w:rsidRDefault="00CE361D" w:rsidP="00243564">
            <w:pPr>
              <w:spacing w:after="120"/>
              <w:jc w:val="both"/>
              <w:rPr>
                <w:rFonts w:ascii="Calibri Light" w:hAnsi="Calibri Light" w:cs="Calibri Light"/>
                <w:sz w:val="14"/>
                <w:szCs w:val="14"/>
              </w:rPr>
            </w:pPr>
            <w:r>
              <w:rPr>
                <w:rFonts w:ascii="Calibri Light" w:hAnsi="Calibri Light" w:cs="Calibri Light"/>
                <w:sz w:val="14"/>
                <w:szCs w:val="14"/>
              </w:rPr>
              <w:t>01 und.</w:t>
            </w:r>
          </w:p>
        </w:tc>
      </w:tr>
      <w:tr w:rsidR="00CE361D" w:rsidRPr="00F32D9E" w14:paraId="1E7C1776" w14:textId="77777777" w:rsidTr="00243564">
        <w:tc>
          <w:tcPr>
            <w:tcW w:w="0" w:type="auto"/>
            <w:shd w:val="clear" w:color="auto" w:fill="auto"/>
          </w:tcPr>
          <w:p w14:paraId="43989416"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1</w:t>
            </w:r>
          </w:p>
        </w:tc>
        <w:tc>
          <w:tcPr>
            <w:tcW w:w="0" w:type="auto"/>
            <w:shd w:val="clear" w:color="auto" w:fill="auto"/>
          </w:tcPr>
          <w:p w14:paraId="4F75E137"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3</w:t>
            </w:r>
          </w:p>
        </w:tc>
        <w:tc>
          <w:tcPr>
            <w:tcW w:w="0" w:type="auto"/>
            <w:shd w:val="clear" w:color="auto" w:fill="auto"/>
          </w:tcPr>
          <w:p w14:paraId="784DD0EC"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CONJUNTO PARA GASTROSTOMIA A NÍVEL DE PELE EM SILICONE, TAMANHO 18FR X 1,7CM DE COMPRIMENTO, TRANSPARENTE COM FITA RADIOPACA, ADAPTADOR  TIPO BALÃO DE SILICONE PARA FIXAÇÃO INTERNA, VÁLVULA PARA ENCHIMENTO DO BALÃO E DISPOSITIVO ANTI REFLUXO. ACOMPANHA SONDA EXTENSORA DE 12   COM PINÇA, SERINGA DE 35ML, ESTÉRIL, ACONDICIONADO EM  MATERIAL QUE  PROMOVA BARREIRA MICROBIANA E ABERTURA ASSEPTICA, A APRESENTACAO DO PRODUTO DEVERA OBEDECER A LEGISLACAO VIGENTE, ANVISA/MS.</w:t>
            </w:r>
          </w:p>
        </w:tc>
        <w:tc>
          <w:tcPr>
            <w:tcW w:w="0" w:type="auto"/>
            <w:shd w:val="clear" w:color="auto" w:fill="auto"/>
          </w:tcPr>
          <w:p w14:paraId="5C54D4AF"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61160086</w:t>
            </w:r>
          </w:p>
        </w:tc>
        <w:tc>
          <w:tcPr>
            <w:tcW w:w="0" w:type="auto"/>
            <w:shd w:val="clear" w:color="auto" w:fill="auto"/>
          </w:tcPr>
          <w:p w14:paraId="3D702D98"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1715259</w:t>
            </w:r>
          </w:p>
        </w:tc>
        <w:tc>
          <w:tcPr>
            <w:tcW w:w="0" w:type="auto"/>
            <w:shd w:val="clear" w:color="auto" w:fill="auto"/>
          </w:tcPr>
          <w:p w14:paraId="1391E8E7"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440115</w:t>
            </w:r>
          </w:p>
        </w:tc>
        <w:tc>
          <w:tcPr>
            <w:tcW w:w="0" w:type="auto"/>
            <w:shd w:val="clear" w:color="auto" w:fill="auto"/>
          </w:tcPr>
          <w:p w14:paraId="5FA0A0BC"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CONJUNTO</w:t>
            </w:r>
          </w:p>
        </w:tc>
        <w:tc>
          <w:tcPr>
            <w:tcW w:w="0" w:type="auto"/>
            <w:shd w:val="clear" w:color="auto" w:fill="auto"/>
          </w:tcPr>
          <w:p w14:paraId="30433CB1" w14:textId="2C6CE038" w:rsidR="00CE361D" w:rsidRPr="00F32D9E" w:rsidRDefault="00CE361D" w:rsidP="00243564">
            <w:pPr>
              <w:spacing w:after="120"/>
              <w:jc w:val="both"/>
              <w:rPr>
                <w:rFonts w:ascii="Calibri Light" w:hAnsi="Calibri Light" w:cs="Calibri Light"/>
                <w:sz w:val="14"/>
                <w:szCs w:val="14"/>
              </w:rPr>
            </w:pPr>
            <w:r>
              <w:rPr>
                <w:rFonts w:ascii="Calibri Light" w:hAnsi="Calibri Light" w:cs="Calibri Light"/>
                <w:sz w:val="14"/>
                <w:szCs w:val="14"/>
              </w:rPr>
              <w:t>01 und.</w:t>
            </w:r>
          </w:p>
        </w:tc>
      </w:tr>
      <w:tr w:rsidR="00CE361D" w:rsidRPr="00F32D9E" w14:paraId="2D2C8649" w14:textId="77777777" w:rsidTr="00243564">
        <w:tc>
          <w:tcPr>
            <w:tcW w:w="0" w:type="auto"/>
            <w:shd w:val="clear" w:color="auto" w:fill="auto"/>
          </w:tcPr>
          <w:p w14:paraId="199CD672"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2</w:t>
            </w:r>
          </w:p>
        </w:tc>
        <w:tc>
          <w:tcPr>
            <w:tcW w:w="0" w:type="auto"/>
            <w:shd w:val="clear" w:color="auto" w:fill="auto"/>
          </w:tcPr>
          <w:p w14:paraId="30DB9F51"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4</w:t>
            </w:r>
          </w:p>
        </w:tc>
        <w:tc>
          <w:tcPr>
            <w:tcW w:w="0" w:type="auto"/>
            <w:shd w:val="clear" w:color="auto" w:fill="auto"/>
          </w:tcPr>
          <w:p w14:paraId="747BC056"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CONJUNTO DE BAINHA DESCARTAVEL EM POLIURETANO COM REVESTIMENTO HIDROFILICO, ATOXICO, APIROGENICO, BIOCOMPATIVEL, COMPOSTO DE: CONJUNTO DE DILATADOR, BAINHA ARAMADA, COM 12-14 FR, COMPRIMENTO 34 A 36 CM, PARA PROCEDIMENTO ENDO UROLOGICO, ESTERIL, EMBALADO EM MATERIAL QUE PROMOVA BARREIRA MICROBIANA E ABERTURA ASSEPTICA, A APRESENTACAO DO PRODUTO DEVERA OBEDECER A LEGISLACAO VIGENTE</w:t>
            </w:r>
          </w:p>
        </w:tc>
        <w:tc>
          <w:tcPr>
            <w:tcW w:w="0" w:type="auto"/>
            <w:shd w:val="clear" w:color="auto" w:fill="auto"/>
          </w:tcPr>
          <w:p w14:paraId="4A8EA23F"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61160139</w:t>
            </w:r>
          </w:p>
        </w:tc>
        <w:tc>
          <w:tcPr>
            <w:tcW w:w="0" w:type="auto"/>
            <w:shd w:val="clear" w:color="auto" w:fill="auto"/>
          </w:tcPr>
          <w:p w14:paraId="5CF3203B"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5033438</w:t>
            </w:r>
          </w:p>
        </w:tc>
        <w:tc>
          <w:tcPr>
            <w:tcW w:w="0" w:type="auto"/>
            <w:shd w:val="clear" w:color="auto" w:fill="auto"/>
          </w:tcPr>
          <w:p w14:paraId="76284D00"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485583</w:t>
            </w:r>
          </w:p>
        </w:tc>
        <w:tc>
          <w:tcPr>
            <w:tcW w:w="0" w:type="auto"/>
            <w:shd w:val="clear" w:color="auto" w:fill="auto"/>
          </w:tcPr>
          <w:p w14:paraId="031EE37A"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CONJUNTO</w:t>
            </w:r>
          </w:p>
        </w:tc>
        <w:tc>
          <w:tcPr>
            <w:tcW w:w="0" w:type="auto"/>
            <w:shd w:val="clear" w:color="auto" w:fill="auto"/>
          </w:tcPr>
          <w:p w14:paraId="53097724" w14:textId="3C7E7564" w:rsidR="00CE361D" w:rsidRPr="00F32D9E" w:rsidRDefault="00CE361D" w:rsidP="00243564">
            <w:pPr>
              <w:spacing w:after="120"/>
              <w:jc w:val="both"/>
              <w:rPr>
                <w:rFonts w:ascii="Calibri Light" w:hAnsi="Calibri Light" w:cs="Calibri Light"/>
                <w:sz w:val="14"/>
                <w:szCs w:val="14"/>
              </w:rPr>
            </w:pPr>
            <w:r>
              <w:rPr>
                <w:rFonts w:ascii="Calibri Light" w:hAnsi="Calibri Light" w:cs="Calibri Light"/>
                <w:sz w:val="14"/>
                <w:szCs w:val="14"/>
              </w:rPr>
              <w:t>01 und.</w:t>
            </w:r>
          </w:p>
        </w:tc>
      </w:tr>
      <w:tr w:rsidR="00CE361D" w:rsidRPr="00F32D9E" w14:paraId="67EE0C8F" w14:textId="77777777" w:rsidTr="00243564">
        <w:tc>
          <w:tcPr>
            <w:tcW w:w="0" w:type="auto"/>
            <w:shd w:val="clear" w:color="auto" w:fill="auto"/>
          </w:tcPr>
          <w:p w14:paraId="20285FB6"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2</w:t>
            </w:r>
          </w:p>
        </w:tc>
        <w:tc>
          <w:tcPr>
            <w:tcW w:w="0" w:type="auto"/>
            <w:shd w:val="clear" w:color="auto" w:fill="auto"/>
          </w:tcPr>
          <w:p w14:paraId="47EC7DA4"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5</w:t>
            </w:r>
          </w:p>
        </w:tc>
        <w:tc>
          <w:tcPr>
            <w:tcW w:w="0" w:type="auto"/>
            <w:shd w:val="clear" w:color="auto" w:fill="auto"/>
          </w:tcPr>
          <w:p w14:paraId="569CE314"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 xml:space="preserve">CONJUNTO DE BAINHA DESCARTAVEL EM POLIURETANO, BIOCOMPATIVEL, C/ REVESIMENTO HIDROFILICO, COMPOSTO DE: </w:t>
            </w:r>
            <w:r w:rsidRPr="00F32D9E">
              <w:rPr>
                <w:rFonts w:ascii="Calibri Light" w:hAnsi="Calibri Light" w:cs="Calibri Light"/>
                <w:sz w:val="14"/>
                <w:szCs w:val="14"/>
              </w:rPr>
              <w:lastRenderedPageBreak/>
              <w:t>CONJUNTO DE BAINHA, DILATADOR C/ LUER LOCK, COM BAINHA ARAMADA 12-14 FR, COMPRIMENTO 44 A 46 CM, PARA PROCEDIMENTO ENDO UROLOGICO, ESTERIL, ATOXICO E APIROGENICO, EMBALADO EM MATERIAL QUE PROMOVA BARREIRA MICROBIANA E ABERTURA ASSEPTICA, A APRESENTACAO DO PRODUTO DEVERA OBEDECER A LEGISLACAO VIGENTE</w:t>
            </w:r>
          </w:p>
        </w:tc>
        <w:tc>
          <w:tcPr>
            <w:tcW w:w="0" w:type="auto"/>
            <w:shd w:val="clear" w:color="auto" w:fill="auto"/>
          </w:tcPr>
          <w:p w14:paraId="5BC062AF"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lastRenderedPageBreak/>
              <w:t>61160140</w:t>
            </w:r>
          </w:p>
        </w:tc>
        <w:tc>
          <w:tcPr>
            <w:tcW w:w="0" w:type="auto"/>
            <w:shd w:val="clear" w:color="auto" w:fill="auto"/>
          </w:tcPr>
          <w:p w14:paraId="7E96CD67"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5033420</w:t>
            </w:r>
          </w:p>
        </w:tc>
        <w:tc>
          <w:tcPr>
            <w:tcW w:w="0" w:type="auto"/>
            <w:shd w:val="clear" w:color="auto" w:fill="auto"/>
          </w:tcPr>
          <w:p w14:paraId="7A52F5F4"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485584</w:t>
            </w:r>
          </w:p>
        </w:tc>
        <w:tc>
          <w:tcPr>
            <w:tcW w:w="0" w:type="auto"/>
            <w:shd w:val="clear" w:color="auto" w:fill="auto"/>
          </w:tcPr>
          <w:p w14:paraId="5BB2967D" w14:textId="77777777" w:rsidR="00CE361D" w:rsidRPr="00F32D9E" w:rsidRDefault="00CE361D" w:rsidP="00243564">
            <w:pPr>
              <w:spacing w:after="120"/>
              <w:jc w:val="both"/>
              <w:rPr>
                <w:rFonts w:ascii="Calibri Light" w:hAnsi="Calibri Light" w:cs="Calibri Light"/>
                <w:sz w:val="14"/>
                <w:szCs w:val="14"/>
              </w:rPr>
            </w:pPr>
            <w:r w:rsidRPr="00F32D9E">
              <w:rPr>
                <w:rFonts w:ascii="Calibri Light" w:hAnsi="Calibri Light" w:cs="Calibri Light"/>
                <w:sz w:val="14"/>
                <w:szCs w:val="14"/>
              </w:rPr>
              <w:t>CONJUNTO</w:t>
            </w:r>
          </w:p>
        </w:tc>
        <w:tc>
          <w:tcPr>
            <w:tcW w:w="0" w:type="auto"/>
            <w:shd w:val="clear" w:color="auto" w:fill="auto"/>
          </w:tcPr>
          <w:p w14:paraId="6D441532" w14:textId="63FFFACB" w:rsidR="00CE361D" w:rsidRPr="00F32D9E" w:rsidRDefault="00CE361D" w:rsidP="00243564">
            <w:pPr>
              <w:spacing w:after="120"/>
              <w:jc w:val="both"/>
              <w:rPr>
                <w:rFonts w:ascii="Calibri Light" w:hAnsi="Calibri Light" w:cs="Calibri Light"/>
                <w:sz w:val="14"/>
                <w:szCs w:val="14"/>
              </w:rPr>
            </w:pPr>
            <w:r>
              <w:rPr>
                <w:rFonts w:ascii="Calibri Light" w:hAnsi="Calibri Light" w:cs="Calibri Light"/>
                <w:sz w:val="14"/>
                <w:szCs w:val="14"/>
              </w:rPr>
              <w:t>01 und.</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54ABDE2F" w14:textId="2AA639D9" w:rsidR="00CE361D" w:rsidRPr="00CE361D" w:rsidRDefault="00CE361D" w:rsidP="00CE361D">
      <w:pPr>
        <w:pStyle w:val="Cabealho"/>
        <w:tabs>
          <w:tab w:val="left" w:pos="345"/>
        </w:tabs>
        <w:jc w:val="center"/>
        <w:rPr>
          <w:rFonts w:ascii="Times New Roman" w:hAnsi="Times New Roman"/>
          <w:b/>
          <w:sz w:val="18"/>
          <w:szCs w:val="18"/>
          <w:u w:val="single"/>
          <w:lang w:val="pt-BR"/>
        </w:rPr>
      </w:pPr>
      <w:r w:rsidRPr="00CE361D">
        <w:rPr>
          <w:rFonts w:ascii="Times New Roman" w:hAnsi="Times New Roman"/>
          <w:b/>
          <w:sz w:val="18"/>
          <w:szCs w:val="18"/>
          <w:u w:val="single"/>
          <w:lang w:val="pt-BR"/>
        </w:rPr>
        <w:t>REQUISITOS A SEREM  AVALIADOS NAS AMOSTRAS</w:t>
      </w:r>
    </w:p>
    <w:p w14:paraId="60779554" w14:textId="77777777" w:rsidR="00CE361D" w:rsidRPr="00CE361D" w:rsidRDefault="00CE361D" w:rsidP="00CE361D">
      <w:pPr>
        <w:pStyle w:val="Cabealho"/>
        <w:tabs>
          <w:tab w:val="left" w:pos="345"/>
        </w:tabs>
        <w:spacing w:after="120"/>
        <w:jc w:val="center"/>
        <w:rPr>
          <w:rFonts w:ascii="Times New Roman" w:hAnsi="Times New Roman"/>
          <w:b/>
          <w:sz w:val="18"/>
          <w:szCs w:val="18"/>
          <w:u w:val="single"/>
          <w:lang w:val="pt-BR"/>
        </w:rPr>
      </w:pPr>
      <w:r w:rsidRPr="00CE361D">
        <w:rPr>
          <w:rFonts w:ascii="Times New Roman" w:hAnsi="Times New Roman"/>
          <w:b/>
          <w:sz w:val="18"/>
          <w:szCs w:val="18"/>
          <w:u w:val="single"/>
          <w:lang w:val="pt-BR"/>
        </w:rPr>
        <w:t>DE PRODUTOS MÉDICO HOSPITALARES</w:t>
      </w:r>
    </w:p>
    <w:p w14:paraId="66A892B4" w14:textId="77777777" w:rsidR="00CE361D" w:rsidRPr="00CE361D" w:rsidRDefault="00CE361D" w:rsidP="00CE361D">
      <w:pPr>
        <w:pStyle w:val="Cabealho"/>
        <w:tabs>
          <w:tab w:val="left" w:pos="345"/>
        </w:tabs>
        <w:spacing w:after="120"/>
        <w:jc w:val="center"/>
        <w:rPr>
          <w:rFonts w:ascii="Times New Roman" w:hAnsi="Times New Roman"/>
          <w:b/>
          <w:sz w:val="18"/>
          <w:szCs w:val="18"/>
          <w:u w:val="single"/>
          <w:lang w:val="pt-BR"/>
        </w:rPr>
      </w:pPr>
    </w:p>
    <w:p w14:paraId="6C10DF66" w14:textId="77777777" w:rsidR="00CE361D" w:rsidRPr="002E26EE" w:rsidRDefault="00CE361D" w:rsidP="00CE361D">
      <w:pPr>
        <w:pStyle w:val="Cabealho"/>
        <w:tabs>
          <w:tab w:val="left" w:pos="345"/>
        </w:tabs>
        <w:spacing w:after="120"/>
        <w:ind w:left="-567" w:firstLine="567"/>
        <w:jc w:val="both"/>
        <w:rPr>
          <w:rFonts w:ascii="Times New Roman" w:hAnsi="Times New Roman"/>
          <w:sz w:val="17"/>
          <w:szCs w:val="17"/>
          <w:lang w:val="pt-BR"/>
        </w:rPr>
      </w:pPr>
      <w:r w:rsidRPr="002E26EE">
        <w:rPr>
          <w:rFonts w:ascii="Times New Roman" w:hAnsi="Times New Roman"/>
          <w:sz w:val="17"/>
          <w:szCs w:val="17"/>
          <w:lang w:val="pt-BR"/>
        </w:rPr>
        <w:t xml:space="preserve">Processo:                                          Pregão:                                      Item: </w:t>
      </w:r>
    </w:p>
    <w:p w14:paraId="5665CE1A" w14:textId="5F0C7B8B" w:rsidR="00CE361D" w:rsidRPr="002E26EE" w:rsidRDefault="00CE361D" w:rsidP="00CE361D">
      <w:pPr>
        <w:pStyle w:val="Cabealho"/>
        <w:tabs>
          <w:tab w:val="left" w:pos="345"/>
        </w:tabs>
        <w:spacing w:after="120"/>
        <w:jc w:val="both"/>
        <w:rPr>
          <w:rFonts w:ascii="Times New Roman" w:hAnsi="Times New Roman"/>
          <w:sz w:val="17"/>
          <w:szCs w:val="17"/>
        </w:rPr>
      </w:pPr>
      <w:r w:rsidRPr="002E26EE">
        <w:rPr>
          <w:rFonts w:ascii="Times New Roman" w:hAnsi="Times New Roman"/>
          <w:sz w:val="17"/>
          <w:szCs w:val="17"/>
          <w:lang w:val="pt-BR"/>
        </w:rPr>
        <w:t>Código /Descritivo -CONJUNTO PARA GASTROSTOMIA A NÍVEL DE PELE EM SILICONE, TAMANHO 18FR X 2,0CM DE COMPRIMENTO, TRANSPARENTE COM FITA RADIOPACA, ADAPTADOR  TIPO BALÃO DE SILICONE PARA FIXAÇÃO INTERNA, VÁLVULA PARA ENCHIMENTO DO BALÃO E DISPOSITIVO ANTI REFLUXO. ACOMPANHA SONDA EXTENSORA DE 12   COM PINÇA, SERINGA DE 35ML, ESTÉRIL, ACONDICIONADO EM  MATERIAL QUE  PROMOVA BARREIRA MICROBIANA E ABERTURA ASSEPTICA, A APRESENTACAO DO PRODUTO DEVERA OBEDECER A LEGISLACAO VIGENTE, ANVISA/MS.</w:t>
      </w:r>
    </w:p>
    <w:p w14:paraId="1AA09B82" w14:textId="77777777" w:rsidR="00CE361D" w:rsidRPr="002E26EE" w:rsidRDefault="00CE361D" w:rsidP="00CE361D">
      <w:pPr>
        <w:spacing w:after="0" w:line="240" w:lineRule="auto"/>
        <w:rPr>
          <w:rFonts w:ascii="Times New Roman" w:hAnsi="Times New Roman"/>
          <w:sz w:val="17"/>
          <w:szCs w:val="17"/>
        </w:rPr>
      </w:pPr>
      <w:r w:rsidRPr="002E26EE">
        <w:rPr>
          <w:rFonts w:ascii="Times New Roman" w:hAnsi="Times New Roman"/>
          <w:sz w:val="17"/>
          <w:szCs w:val="17"/>
        </w:rPr>
        <w:t>Licitante /FOR:</w:t>
      </w:r>
    </w:p>
    <w:p w14:paraId="1E7A7876" w14:textId="77777777" w:rsidR="00CE361D" w:rsidRPr="002E26EE" w:rsidRDefault="00CE361D" w:rsidP="00CE361D">
      <w:pPr>
        <w:spacing w:after="0" w:line="240" w:lineRule="auto"/>
        <w:rPr>
          <w:rFonts w:ascii="Times New Roman" w:hAnsi="Times New Roman"/>
          <w:sz w:val="17"/>
          <w:szCs w:val="17"/>
        </w:rPr>
      </w:pPr>
    </w:p>
    <w:p w14:paraId="5B6BFD1D" w14:textId="77777777" w:rsidR="00CE361D" w:rsidRPr="002E26EE" w:rsidRDefault="00CE361D" w:rsidP="00CE361D">
      <w:pPr>
        <w:spacing w:after="0" w:line="240" w:lineRule="auto"/>
        <w:rPr>
          <w:rFonts w:ascii="Times New Roman" w:hAnsi="Times New Roman"/>
          <w:sz w:val="17"/>
          <w:szCs w:val="17"/>
        </w:rPr>
      </w:pPr>
      <w:r w:rsidRPr="002E26EE">
        <w:rPr>
          <w:rFonts w:ascii="Times New Roman" w:hAnsi="Times New Roman"/>
          <w:sz w:val="17"/>
          <w:szCs w:val="17"/>
        </w:rPr>
        <w:t>Marca:                                                     Referência:                                            Lote:</w:t>
      </w:r>
    </w:p>
    <w:p w14:paraId="58DA2EDB" w14:textId="77777777" w:rsidR="00CE361D" w:rsidRPr="002E26EE" w:rsidRDefault="00CE361D" w:rsidP="00CE361D">
      <w:pPr>
        <w:spacing w:after="0" w:line="240" w:lineRule="auto"/>
        <w:rPr>
          <w:rFonts w:ascii="Times New Roman" w:hAnsi="Times New Roman"/>
          <w:sz w:val="17"/>
          <w:szCs w:val="17"/>
        </w:rPr>
      </w:pPr>
    </w:p>
    <w:p w14:paraId="454461EC" w14:textId="77777777" w:rsidR="00CE361D" w:rsidRPr="002E26EE" w:rsidRDefault="00CE361D" w:rsidP="00CE361D">
      <w:pPr>
        <w:spacing w:after="0" w:line="240" w:lineRule="auto"/>
        <w:rPr>
          <w:rFonts w:ascii="Times New Roman" w:hAnsi="Times New Roman"/>
          <w:sz w:val="17"/>
          <w:szCs w:val="17"/>
          <w:lang w:val="en-US"/>
        </w:rPr>
      </w:pPr>
      <w:r w:rsidRPr="002E26EE">
        <w:rPr>
          <w:rFonts w:ascii="Times New Roman" w:hAnsi="Times New Roman"/>
          <w:sz w:val="17"/>
          <w:szCs w:val="17"/>
        </w:rPr>
        <w:t xml:space="preserve">Registro ANVISA: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992"/>
        <w:gridCol w:w="1134"/>
        <w:gridCol w:w="4219"/>
      </w:tblGrid>
      <w:tr w:rsidR="00CE361D" w:rsidRPr="002E26EE" w14:paraId="3E32AC4A" w14:textId="77777777" w:rsidTr="00CE361D">
        <w:tc>
          <w:tcPr>
            <w:tcW w:w="3085" w:type="dxa"/>
            <w:gridSpan w:val="2"/>
            <w:vAlign w:val="center"/>
            <w:hideMark/>
          </w:tcPr>
          <w:p w14:paraId="61743931" w14:textId="77777777" w:rsidR="00CE361D" w:rsidRPr="002E26EE" w:rsidRDefault="00CE361D" w:rsidP="00243564">
            <w:pPr>
              <w:jc w:val="center"/>
              <w:rPr>
                <w:b/>
                <w:sz w:val="17"/>
                <w:szCs w:val="17"/>
                <w:lang w:eastAsia="pt-BR"/>
              </w:rPr>
            </w:pPr>
            <w:r w:rsidRPr="002E26EE">
              <w:rPr>
                <w:b/>
                <w:sz w:val="17"/>
                <w:szCs w:val="17"/>
              </w:rPr>
              <w:t>CARACTERÍSTICAS</w:t>
            </w:r>
          </w:p>
        </w:tc>
        <w:tc>
          <w:tcPr>
            <w:tcW w:w="992" w:type="dxa"/>
            <w:vAlign w:val="center"/>
            <w:hideMark/>
          </w:tcPr>
          <w:p w14:paraId="42C30403" w14:textId="77777777" w:rsidR="00CE361D" w:rsidRPr="002E26EE" w:rsidRDefault="00CE361D" w:rsidP="00243564">
            <w:pPr>
              <w:jc w:val="both"/>
              <w:rPr>
                <w:b/>
                <w:sz w:val="17"/>
                <w:szCs w:val="17"/>
              </w:rPr>
            </w:pPr>
            <w:r w:rsidRPr="002E26EE">
              <w:rPr>
                <w:b/>
                <w:sz w:val="17"/>
                <w:szCs w:val="17"/>
              </w:rPr>
              <w:t>ADEQUADO</w:t>
            </w:r>
          </w:p>
        </w:tc>
        <w:tc>
          <w:tcPr>
            <w:tcW w:w="1134" w:type="dxa"/>
            <w:vAlign w:val="center"/>
            <w:hideMark/>
          </w:tcPr>
          <w:p w14:paraId="4E7DC08E" w14:textId="77777777" w:rsidR="00CE361D" w:rsidRPr="002E26EE" w:rsidRDefault="00CE361D" w:rsidP="00243564">
            <w:pPr>
              <w:jc w:val="center"/>
              <w:rPr>
                <w:b/>
                <w:sz w:val="17"/>
                <w:szCs w:val="17"/>
              </w:rPr>
            </w:pPr>
            <w:r w:rsidRPr="002E26EE">
              <w:rPr>
                <w:b/>
                <w:sz w:val="17"/>
                <w:szCs w:val="17"/>
              </w:rPr>
              <w:t>INADEQUADO</w:t>
            </w:r>
          </w:p>
        </w:tc>
        <w:tc>
          <w:tcPr>
            <w:tcW w:w="4219" w:type="dxa"/>
            <w:vAlign w:val="center"/>
            <w:hideMark/>
          </w:tcPr>
          <w:p w14:paraId="4950DCC7" w14:textId="77777777" w:rsidR="00CE361D" w:rsidRPr="002E26EE" w:rsidRDefault="00CE361D" w:rsidP="00243564">
            <w:pPr>
              <w:jc w:val="center"/>
              <w:rPr>
                <w:b/>
                <w:sz w:val="17"/>
                <w:szCs w:val="17"/>
              </w:rPr>
            </w:pPr>
            <w:r w:rsidRPr="002E26EE">
              <w:rPr>
                <w:b/>
                <w:sz w:val="17"/>
                <w:szCs w:val="17"/>
              </w:rPr>
              <w:t>JUSTIFICATIVA</w:t>
            </w:r>
          </w:p>
        </w:tc>
      </w:tr>
      <w:tr w:rsidR="00CE361D" w:rsidRPr="002E26EE" w14:paraId="50D76D30" w14:textId="77777777" w:rsidTr="00CE361D">
        <w:tc>
          <w:tcPr>
            <w:tcW w:w="959" w:type="dxa"/>
            <w:vMerge w:val="restart"/>
            <w:vAlign w:val="center"/>
            <w:hideMark/>
          </w:tcPr>
          <w:p w14:paraId="39085F3C" w14:textId="77777777" w:rsidR="00CE361D" w:rsidRPr="002E26EE" w:rsidRDefault="00CE361D" w:rsidP="00243564">
            <w:pPr>
              <w:rPr>
                <w:rFonts w:ascii="Tahoma" w:hAnsi="Tahoma"/>
                <w:sz w:val="17"/>
                <w:szCs w:val="17"/>
              </w:rPr>
            </w:pPr>
            <w:r w:rsidRPr="002E26EE">
              <w:rPr>
                <w:rFonts w:ascii="Tahoma" w:hAnsi="Tahoma"/>
                <w:sz w:val="17"/>
                <w:szCs w:val="17"/>
              </w:rPr>
              <w:t>Embalagem</w:t>
            </w:r>
          </w:p>
        </w:tc>
        <w:tc>
          <w:tcPr>
            <w:tcW w:w="2126" w:type="dxa"/>
            <w:hideMark/>
          </w:tcPr>
          <w:p w14:paraId="113A5E29" w14:textId="77777777" w:rsidR="00CE361D" w:rsidRPr="002E26EE" w:rsidRDefault="00CE361D" w:rsidP="00243564">
            <w:pPr>
              <w:jc w:val="both"/>
              <w:rPr>
                <w:rFonts w:ascii="Tahoma" w:hAnsi="Tahoma"/>
                <w:sz w:val="17"/>
                <w:szCs w:val="17"/>
              </w:rPr>
            </w:pPr>
            <w:r w:rsidRPr="002E26EE">
              <w:rPr>
                <w:rFonts w:ascii="Tahoma" w:hAnsi="Tahoma"/>
                <w:sz w:val="17"/>
                <w:szCs w:val="17"/>
              </w:rPr>
              <w:t>Identificação visual /escrita do produto</w:t>
            </w:r>
          </w:p>
        </w:tc>
        <w:tc>
          <w:tcPr>
            <w:tcW w:w="992" w:type="dxa"/>
          </w:tcPr>
          <w:p w14:paraId="073B0AD0" w14:textId="77777777" w:rsidR="00CE361D" w:rsidRPr="002E26EE" w:rsidRDefault="00CE361D" w:rsidP="00243564">
            <w:pPr>
              <w:jc w:val="both"/>
              <w:rPr>
                <w:rFonts w:ascii="Tahoma" w:hAnsi="Tahoma"/>
                <w:sz w:val="17"/>
                <w:szCs w:val="17"/>
              </w:rPr>
            </w:pPr>
          </w:p>
        </w:tc>
        <w:tc>
          <w:tcPr>
            <w:tcW w:w="1134" w:type="dxa"/>
          </w:tcPr>
          <w:p w14:paraId="7F1A7EB6" w14:textId="77777777" w:rsidR="00CE361D" w:rsidRPr="002E26EE" w:rsidRDefault="00CE361D" w:rsidP="00243564">
            <w:pPr>
              <w:jc w:val="both"/>
              <w:rPr>
                <w:rFonts w:ascii="Tahoma" w:hAnsi="Tahoma"/>
                <w:sz w:val="17"/>
                <w:szCs w:val="17"/>
              </w:rPr>
            </w:pPr>
          </w:p>
        </w:tc>
        <w:tc>
          <w:tcPr>
            <w:tcW w:w="4219" w:type="dxa"/>
          </w:tcPr>
          <w:p w14:paraId="367C1251" w14:textId="77777777" w:rsidR="00CE361D" w:rsidRPr="002E26EE" w:rsidRDefault="00CE361D" w:rsidP="00243564">
            <w:pPr>
              <w:jc w:val="both"/>
              <w:rPr>
                <w:rFonts w:ascii="Tahoma" w:hAnsi="Tahoma"/>
                <w:sz w:val="17"/>
                <w:szCs w:val="17"/>
              </w:rPr>
            </w:pPr>
          </w:p>
        </w:tc>
      </w:tr>
      <w:tr w:rsidR="00CE361D" w:rsidRPr="002E26EE" w14:paraId="58319856" w14:textId="77777777" w:rsidTr="00CE361D">
        <w:tc>
          <w:tcPr>
            <w:tcW w:w="959" w:type="dxa"/>
            <w:vMerge/>
            <w:vAlign w:val="center"/>
            <w:hideMark/>
          </w:tcPr>
          <w:p w14:paraId="7384BA61" w14:textId="77777777" w:rsidR="00CE361D" w:rsidRPr="002E26EE" w:rsidRDefault="00CE361D" w:rsidP="00243564">
            <w:pPr>
              <w:spacing w:after="0" w:line="240" w:lineRule="auto"/>
              <w:rPr>
                <w:rFonts w:ascii="Tahoma" w:hAnsi="Tahoma"/>
                <w:sz w:val="17"/>
                <w:szCs w:val="17"/>
              </w:rPr>
            </w:pPr>
          </w:p>
        </w:tc>
        <w:tc>
          <w:tcPr>
            <w:tcW w:w="2126" w:type="dxa"/>
            <w:hideMark/>
          </w:tcPr>
          <w:p w14:paraId="45EF0350" w14:textId="77777777" w:rsidR="00CE361D" w:rsidRPr="002E26EE" w:rsidRDefault="00CE361D" w:rsidP="00243564">
            <w:pPr>
              <w:jc w:val="both"/>
              <w:rPr>
                <w:rFonts w:ascii="Tahoma" w:hAnsi="Tahoma"/>
                <w:sz w:val="17"/>
                <w:szCs w:val="17"/>
              </w:rPr>
            </w:pPr>
            <w:r w:rsidRPr="002E26EE">
              <w:rPr>
                <w:rFonts w:ascii="Tahoma" w:hAnsi="Tahoma"/>
                <w:sz w:val="17"/>
                <w:szCs w:val="17"/>
              </w:rPr>
              <w:t>Integridade</w:t>
            </w:r>
          </w:p>
        </w:tc>
        <w:tc>
          <w:tcPr>
            <w:tcW w:w="992" w:type="dxa"/>
          </w:tcPr>
          <w:p w14:paraId="7D5EF970" w14:textId="77777777" w:rsidR="00CE361D" w:rsidRPr="002E26EE" w:rsidRDefault="00CE361D" w:rsidP="00243564">
            <w:pPr>
              <w:jc w:val="both"/>
              <w:rPr>
                <w:rFonts w:ascii="Tahoma" w:hAnsi="Tahoma"/>
                <w:sz w:val="17"/>
                <w:szCs w:val="17"/>
              </w:rPr>
            </w:pPr>
          </w:p>
        </w:tc>
        <w:tc>
          <w:tcPr>
            <w:tcW w:w="1134" w:type="dxa"/>
          </w:tcPr>
          <w:p w14:paraId="3F9434AD" w14:textId="77777777" w:rsidR="00CE361D" w:rsidRPr="002E26EE" w:rsidRDefault="00CE361D" w:rsidP="00243564">
            <w:pPr>
              <w:jc w:val="both"/>
              <w:rPr>
                <w:rFonts w:ascii="Tahoma" w:hAnsi="Tahoma"/>
                <w:sz w:val="17"/>
                <w:szCs w:val="17"/>
              </w:rPr>
            </w:pPr>
          </w:p>
        </w:tc>
        <w:tc>
          <w:tcPr>
            <w:tcW w:w="4219" w:type="dxa"/>
          </w:tcPr>
          <w:p w14:paraId="33B59568" w14:textId="77777777" w:rsidR="00CE361D" w:rsidRPr="002E26EE" w:rsidRDefault="00CE361D" w:rsidP="00243564">
            <w:pPr>
              <w:jc w:val="both"/>
              <w:rPr>
                <w:rFonts w:ascii="Tahoma" w:hAnsi="Tahoma"/>
                <w:sz w:val="17"/>
                <w:szCs w:val="17"/>
              </w:rPr>
            </w:pPr>
          </w:p>
        </w:tc>
      </w:tr>
      <w:tr w:rsidR="00CE361D" w:rsidRPr="002E26EE" w14:paraId="1AC6C2EE" w14:textId="77777777" w:rsidTr="00CE361D">
        <w:tc>
          <w:tcPr>
            <w:tcW w:w="959" w:type="dxa"/>
            <w:vMerge/>
            <w:vAlign w:val="center"/>
            <w:hideMark/>
          </w:tcPr>
          <w:p w14:paraId="01AE081E" w14:textId="77777777" w:rsidR="00CE361D" w:rsidRPr="002E26EE" w:rsidRDefault="00CE361D" w:rsidP="00243564">
            <w:pPr>
              <w:spacing w:after="0" w:line="240" w:lineRule="auto"/>
              <w:rPr>
                <w:rFonts w:ascii="Tahoma" w:hAnsi="Tahoma"/>
                <w:sz w:val="17"/>
                <w:szCs w:val="17"/>
              </w:rPr>
            </w:pPr>
          </w:p>
        </w:tc>
        <w:tc>
          <w:tcPr>
            <w:tcW w:w="2126" w:type="dxa"/>
            <w:hideMark/>
          </w:tcPr>
          <w:p w14:paraId="0C7A1775" w14:textId="77777777" w:rsidR="00CE361D" w:rsidRPr="002E26EE" w:rsidRDefault="00CE361D" w:rsidP="00243564">
            <w:pPr>
              <w:jc w:val="both"/>
              <w:rPr>
                <w:rFonts w:ascii="Tahoma" w:hAnsi="Tahoma"/>
                <w:sz w:val="17"/>
                <w:szCs w:val="17"/>
              </w:rPr>
            </w:pPr>
            <w:r w:rsidRPr="002E26EE">
              <w:rPr>
                <w:rFonts w:ascii="Tahoma" w:hAnsi="Tahoma"/>
                <w:sz w:val="17"/>
                <w:szCs w:val="17"/>
              </w:rPr>
              <w:t>Selagem/Abertura</w:t>
            </w:r>
          </w:p>
        </w:tc>
        <w:tc>
          <w:tcPr>
            <w:tcW w:w="992" w:type="dxa"/>
          </w:tcPr>
          <w:p w14:paraId="42E28B98" w14:textId="77777777" w:rsidR="00CE361D" w:rsidRPr="002E26EE" w:rsidRDefault="00CE361D" w:rsidP="00243564">
            <w:pPr>
              <w:jc w:val="both"/>
              <w:rPr>
                <w:rFonts w:ascii="Tahoma" w:hAnsi="Tahoma"/>
                <w:sz w:val="17"/>
                <w:szCs w:val="17"/>
              </w:rPr>
            </w:pPr>
          </w:p>
        </w:tc>
        <w:tc>
          <w:tcPr>
            <w:tcW w:w="1134" w:type="dxa"/>
          </w:tcPr>
          <w:p w14:paraId="08121783" w14:textId="77777777" w:rsidR="00CE361D" w:rsidRPr="002E26EE" w:rsidRDefault="00CE361D" w:rsidP="00243564">
            <w:pPr>
              <w:jc w:val="both"/>
              <w:rPr>
                <w:rFonts w:ascii="Tahoma" w:hAnsi="Tahoma"/>
                <w:sz w:val="17"/>
                <w:szCs w:val="17"/>
              </w:rPr>
            </w:pPr>
          </w:p>
        </w:tc>
        <w:tc>
          <w:tcPr>
            <w:tcW w:w="4219" w:type="dxa"/>
          </w:tcPr>
          <w:p w14:paraId="391CA3DA" w14:textId="77777777" w:rsidR="00CE361D" w:rsidRPr="002E26EE" w:rsidRDefault="00CE361D" w:rsidP="00243564">
            <w:pPr>
              <w:jc w:val="both"/>
              <w:rPr>
                <w:rFonts w:ascii="Tahoma" w:hAnsi="Tahoma"/>
                <w:sz w:val="17"/>
                <w:szCs w:val="17"/>
              </w:rPr>
            </w:pPr>
          </w:p>
        </w:tc>
      </w:tr>
    </w:tbl>
    <w:p w14:paraId="5630EB0B" w14:textId="77777777" w:rsidR="00CE361D" w:rsidRPr="002E26EE" w:rsidRDefault="00CE361D" w:rsidP="00CE361D">
      <w:pPr>
        <w:jc w:val="both"/>
        <w:rPr>
          <w:rFonts w:ascii="Times New Roman" w:hAnsi="Times New Roman"/>
          <w:sz w:val="17"/>
          <w:szCs w:val="17"/>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754"/>
        <w:gridCol w:w="991"/>
        <w:gridCol w:w="991"/>
        <w:gridCol w:w="3684"/>
      </w:tblGrid>
      <w:tr w:rsidR="00CE361D" w:rsidRPr="002E26EE" w14:paraId="61A96531" w14:textId="77777777" w:rsidTr="00CE361D">
        <w:tc>
          <w:tcPr>
            <w:tcW w:w="3754" w:type="dxa"/>
          </w:tcPr>
          <w:p w14:paraId="72409562" w14:textId="6F73201D" w:rsidR="00CE361D" w:rsidRPr="002E26EE" w:rsidRDefault="00CE361D" w:rsidP="00243564">
            <w:pPr>
              <w:jc w:val="both"/>
              <w:rPr>
                <w:rFonts w:ascii="Tahoma" w:hAnsi="Tahoma"/>
                <w:sz w:val="17"/>
                <w:szCs w:val="17"/>
              </w:rPr>
            </w:pPr>
            <w:r w:rsidRPr="002E26EE">
              <w:rPr>
                <w:b/>
                <w:sz w:val="17"/>
                <w:szCs w:val="17"/>
              </w:rPr>
              <w:t>CARACTERÍSTICAS</w:t>
            </w:r>
          </w:p>
        </w:tc>
        <w:tc>
          <w:tcPr>
            <w:tcW w:w="991" w:type="dxa"/>
          </w:tcPr>
          <w:p w14:paraId="32AFC5A4" w14:textId="2F27E243" w:rsidR="00CE361D" w:rsidRPr="002E26EE" w:rsidRDefault="00CE361D" w:rsidP="00243564">
            <w:pPr>
              <w:jc w:val="center"/>
              <w:rPr>
                <w:rFonts w:ascii="Tahoma" w:hAnsi="Tahoma"/>
                <w:sz w:val="17"/>
                <w:szCs w:val="17"/>
              </w:rPr>
            </w:pPr>
            <w:r w:rsidRPr="002E26EE">
              <w:rPr>
                <w:b/>
                <w:sz w:val="17"/>
                <w:szCs w:val="17"/>
              </w:rPr>
              <w:t>APROVADO</w:t>
            </w:r>
          </w:p>
        </w:tc>
        <w:tc>
          <w:tcPr>
            <w:tcW w:w="991" w:type="dxa"/>
          </w:tcPr>
          <w:p w14:paraId="1C3DF3EE" w14:textId="12829D53" w:rsidR="00CE361D" w:rsidRPr="002E26EE" w:rsidRDefault="00CE361D" w:rsidP="00243564">
            <w:pPr>
              <w:jc w:val="center"/>
              <w:rPr>
                <w:rFonts w:ascii="Tahoma" w:hAnsi="Tahoma"/>
                <w:sz w:val="17"/>
                <w:szCs w:val="17"/>
              </w:rPr>
            </w:pPr>
            <w:r w:rsidRPr="002E26EE">
              <w:rPr>
                <w:b/>
                <w:sz w:val="17"/>
                <w:szCs w:val="17"/>
              </w:rPr>
              <w:t>NÃO APROVADO</w:t>
            </w:r>
          </w:p>
        </w:tc>
        <w:tc>
          <w:tcPr>
            <w:tcW w:w="3684" w:type="dxa"/>
          </w:tcPr>
          <w:p w14:paraId="0FC3B2A7" w14:textId="4B7CFDD9" w:rsidR="00CE361D" w:rsidRPr="002E26EE" w:rsidRDefault="00CE361D" w:rsidP="00243564">
            <w:pPr>
              <w:jc w:val="center"/>
              <w:rPr>
                <w:rFonts w:ascii="Tahoma" w:hAnsi="Tahoma"/>
                <w:sz w:val="17"/>
                <w:szCs w:val="17"/>
              </w:rPr>
            </w:pPr>
            <w:r w:rsidRPr="002E26EE">
              <w:rPr>
                <w:b/>
                <w:sz w:val="17"/>
                <w:szCs w:val="17"/>
              </w:rPr>
              <w:t>JUSTIFICATIVA</w:t>
            </w:r>
          </w:p>
        </w:tc>
      </w:tr>
      <w:tr w:rsidR="00CE361D" w:rsidRPr="002E26EE" w14:paraId="664A54D7" w14:textId="77777777" w:rsidTr="00CE361D">
        <w:tc>
          <w:tcPr>
            <w:tcW w:w="3754" w:type="dxa"/>
            <w:hideMark/>
          </w:tcPr>
          <w:p w14:paraId="4F668612" w14:textId="77777777" w:rsidR="00CE361D" w:rsidRPr="002E26EE" w:rsidRDefault="00CE361D" w:rsidP="00243564">
            <w:pPr>
              <w:jc w:val="both"/>
              <w:rPr>
                <w:rFonts w:ascii="Tahoma" w:hAnsi="Tahoma"/>
                <w:sz w:val="17"/>
                <w:szCs w:val="17"/>
              </w:rPr>
            </w:pPr>
            <w:r w:rsidRPr="002E26EE">
              <w:rPr>
                <w:rFonts w:ascii="Tahoma" w:hAnsi="Tahoma"/>
                <w:sz w:val="17"/>
                <w:szCs w:val="17"/>
              </w:rPr>
              <w:t>Kit:</w:t>
            </w:r>
          </w:p>
        </w:tc>
        <w:tc>
          <w:tcPr>
            <w:tcW w:w="991" w:type="dxa"/>
          </w:tcPr>
          <w:p w14:paraId="2B32337C" w14:textId="77777777" w:rsidR="00CE361D" w:rsidRPr="002E26EE" w:rsidRDefault="00CE361D" w:rsidP="00243564">
            <w:pPr>
              <w:jc w:val="center"/>
              <w:rPr>
                <w:rFonts w:ascii="Tahoma" w:hAnsi="Tahoma"/>
                <w:sz w:val="17"/>
                <w:szCs w:val="17"/>
              </w:rPr>
            </w:pPr>
          </w:p>
        </w:tc>
        <w:tc>
          <w:tcPr>
            <w:tcW w:w="991" w:type="dxa"/>
          </w:tcPr>
          <w:p w14:paraId="3FEDF8CF" w14:textId="77777777" w:rsidR="00CE361D" w:rsidRPr="002E26EE" w:rsidRDefault="00CE361D" w:rsidP="00243564">
            <w:pPr>
              <w:jc w:val="center"/>
              <w:rPr>
                <w:rFonts w:ascii="Tahoma" w:hAnsi="Tahoma"/>
                <w:sz w:val="17"/>
                <w:szCs w:val="17"/>
              </w:rPr>
            </w:pPr>
          </w:p>
        </w:tc>
        <w:tc>
          <w:tcPr>
            <w:tcW w:w="3684" w:type="dxa"/>
          </w:tcPr>
          <w:p w14:paraId="276EF218" w14:textId="77777777" w:rsidR="00CE361D" w:rsidRPr="002E26EE" w:rsidRDefault="00CE361D" w:rsidP="00243564">
            <w:pPr>
              <w:jc w:val="center"/>
              <w:rPr>
                <w:rFonts w:ascii="Tahoma" w:hAnsi="Tahoma"/>
                <w:sz w:val="17"/>
                <w:szCs w:val="17"/>
              </w:rPr>
            </w:pPr>
          </w:p>
        </w:tc>
      </w:tr>
      <w:tr w:rsidR="00CE361D" w:rsidRPr="002E26EE" w14:paraId="4339BE07" w14:textId="77777777" w:rsidTr="00CE361D">
        <w:tc>
          <w:tcPr>
            <w:tcW w:w="3754" w:type="dxa"/>
            <w:hideMark/>
          </w:tcPr>
          <w:p w14:paraId="4CA598F1" w14:textId="77777777" w:rsidR="00CE361D" w:rsidRPr="002E26EE" w:rsidRDefault="00CE361D" w:rsidP="00CE361D">
            <w:pPr>
              <w:numPr>
                <w:ilvl w:val="0"/>
                <w:numId w:val="39"/>
              </w:numPr>
              <w:spacing w:after="0" w:line="240" w:lineRule="auto"/>
              <w:jc w:val="both"/>
              <w:rPr>
                <w:rFonts w:ascii="Tahoma" w:hAnsi="Tahoma"/>
                <w:sz w:val="17"/>
                <w:szCs w:val="17"/>
              </w:rPr>
            </w:pPr>
            <w:r w:rsidRPr="002E26EE">
              <w:rPr>
                <w:rFonts w:ascii="Tahoma" w:hAnsi="Tahoma"/>
                <w:sz w:val="17"/>
                <w:szCs w:val="17"/>
              </w:rPr>
              <w:t>Sonda extensora com pinca</w:t>
            </w:r>
          </w:p>
        </w:tc>
        <w:tc>
          <w:tcPr>
            <w:tcW w:w="991" w:type="dxa"/>
          </w:tcPr>
          <w:p w14:paraId="07E9316B" w14:textId="77777777" w:rsidR="00CE361D" w:rsidRPr="002E26EE" w:rsidRDefault="00CE361D" w:rsidP="00243564">
            <w:pPr>
              <w:jc w:val="center"/>
              <w:rPr>
                <w:rFonts w:ascii="Tahoma" w:hAnsi="Tahoma"/>
                <w:sz w:val="17"/>
                <w:szCs w:val="17"/>
              </w:rPr>
            </w:pPr>
          </w:p>
        </w:tc>
        <w:tc>
          <w:tcPr>
            <w:tcW w:w="991" w:type="dxa"/>
          </w:tcPr>
          <w:p w14:paraId="18197D83" w14:textId="77777777" w:rsidR="00CE361D" w:rsidRPr="002E26EE" w:rsidRDefault="00CE361D" w:rsidP="00243564">
            <w:pPr>
              <w:jc w:val="center"/>
              <w:rPr>
                <w:rFonts w:ascii="Tahoma" w:hAnsi="Tahoma"/>
                <w:sz w:val="17"/>
                <w:szCs w:val="17"/>
              </w:rPr>
            </w:pPr>
          </w:p>
        </w:tc>
        <w:tc>
          <w:tcPr>
            <w:tcW w:w="3684" w:type="dxa"/>
          </w:tcPr>
          <w:p w14:paraId="24F0C170" w14:textId="77777777" w:rsidR="00CE361D" w:rsidRPr="002E26EE" w:rsidRDefault="00CE361D" w:rsidP="00243564">
            <w:pPr>
              <w:jc w:val="center"/>
              <w:rPr>
                <w:rFonts w:ascii="Tahoma" w:hAnsi="Tahoma"/>
                <w:sz w:val="17"/>
                <w:szCs w:val="17"/>
              </w:rPr>
            </w:pPr>
          </w:p>
        </w:tc>
      </w:tr>
      <w:tr w:rsidR="00CE361D" w:rsidRPr="002E26EE" w14:paraId="4F3E2EDB" w14:textId="77777777" w:rsidTr="00CE361D">
        <w:tc>
          <w:tcPr>
            <w:tcW w:w="3754" w:type="dxa"/>
            <w:hideMark/>
          </w:tcPr>
          <w:p w14:paraId="193BF24E" w14:textId="77777777" w:rsidR="00CE361D" w:rsidRPr="002E26EE" w:rsidRDefault="00CE361D" w:rsidP="00CE361D">
            <w:pPr>
              <w:numPr>
                <w:ilvl w:val="0"/>
                <w:numId w:val="39"/>
              </w:numPr>
              <w:spacing w:after="0" w:line="240" w:lineRule="auto"/>
              <w:jc w:val="both"/>
              <w:rPr>
                <w:rFonts w:ascii="Tahoma" w:hAnsi="Tahoma"/>
                <w:sz w:val="17"/>
                <w:szCs w:val="17"/>
              </w:rPr>
            </w:pPr>
            <w:r w:rsidRPr="002E26EE">
              <w:rPr>
                <w:rFonts w:ascii="Tahoma" w:hAnsi="Tahoma"/>
                <w:sz w:val="17"/>
                <w:szCs w:val="17"/>
              </w:rPr>
              <w:t>Seringa descartável 35 ML</w:t>
            </w:r>
          </w:p>
        </w:tc>
        <w:tc>
          <w:tcPr>
            <w:tcW w:w="991" w:type="dxa"/>
          </w:tcPr>
          <w:p w14:paraId="2BCB530F" w14:textId="77777777" w:rsidR="00CE361D" w:rsidRPr="002E26EE" w:rsidRDefault="00CE361D" w:rsidP="00243564">
            <w:pPr>
              <w:jc w:val="center"/>
              <w:rPr>
                <w:rFonts w:ascii="Tahoma" w:hAnsi="Tahoma"/>
                <w:sz w:val="17"/>
                <w:szCs w:val="17"/>
              </w:rPr>
            </w:pPr>
          </w:p>
        </w:tc>
        <w:tc>
          <w:tcPr>
            <w:tcW w:w="991" w:type="dxa"/>
          </w:tcPr>
          <w:p w14:paraId="323E2D2F" w14:textId="77777777" w:rsidR="00CE361D" w:rsidRPr="002E26EE" w:rsidRDefault="00CE361D" w:rsidP="00243564">
            <w:pPr>
              <w:jc w:val="center"/>
              <w:rPr>
                <w:rFonts w:ascii="Tahoma" w:hAnsi="Tahoma"/>
                <w:sz w:val="17"/>
                <w:szCs w:val="17"/>
              </w:rPr>
            </w:pPr>
          </w:p>
        </w:tc>
        <w:tc>
          <w:tcPr>
            <w:tcW w:w="3684" w:type="dxa"/>
          </w:tcPr>
          <w:p w14:paraId="16582989" w14:textId="77777777" w:rsidR="00CE361D" w:rsidRPr="002E26EE" w:rsidRDefault="00CE361D" w:rsidP="00243564">
            <w:pPr>
              <w:jc w:val="center"/>
              <w:rPr>
                <w:rFonts w:ascii="Tahoma" w:hAnsi="Tahoma"/>
                <w:sz w:val="17"/>
                <w:szCs w:val="17"/>
              </w:rPr>
            </w:pPr>
          </w:p>
        </w:tc>
      </w:tr>
      <w:tr w:rsidR="00CE361D" w:rsidRPr="002E26EE" w14:paraId="69450A3C" w14:textId="77777777" w:rsidTr="00CE361D">
        <w:tc>
          <w:tcPr>
            <w:tcW w:w="3754" w:type="dxa"/>
            <w:hideMark/>
          </w:tcPr>
          <w:p w14:paraId="1F986958" w14:textId="77777777" w:rsidR="00CE361D" w:rsidRPr="002E26EE" w:rsidRDefault="00CE361D" w:rsidP="00243564">
            <w:pPr>
              <w:jc w:val="both"/>
              <w:rPr>
                <w:rFonts w:ascii="Tahoma" w:hAnsi="Tahoma"/>
                <w:sz w:val="17"/>
                <w:szCs w:val="17"/>
              </w:rPr>
            </w:pPr>
            <w:r w:rsidRPr="002E26EE">
              <w:rPr>
                <w:rFonts w:ascii="Tahoma" w:hAnsi="Tahoma"/>
                <w:sz w:val="17"/>
                <w:szCs w:val="17"/>
              </w:rPr>
              <w:t>Tubo:</w:t>
            </w:r>
          </w:p>
        </w:tc>
        <w:tc>
          <w:tcPr>
            <w:tcW w:w="991" w:type="dxa"/>
          </w:tcPr>
          <w:p w14:paraId="350E0A05" w14:textId="77777777" w:rsidR="00CE361D" w:rsidRPr="002E26EE" w:rsidRDefault="00CE361D" w:rsidP="00243564">
            <w:pPr>
              <w:jc w:val="center"/>
              <w:rPr>
                <w:rFonts w:ascii="Tahoma" w:hAnsi="Tahoma"/>
                <w:sz w:val="17"/>
                <w:szCs w:val="17"/>
              </w:rPr>
            </w:pPr>
          </w:p>
        </w:tc>
        <w:tc>
          <w:tcPr>
            <w:tcW w:w="991" w:type="dxa"/>
          </w:tcPr>
          <w:p w14:paraId="76A32C5E" w14:textId="77777777" w:rsidR="00CE361D" w:rsidRPr="002E26EE" w:rsidRDefault="00CE361D" w:rsidP="00243564">
            <w:pPr>
              <w:jc w:val="center"/>
              <w:rPr>
                <w:rFonts w:ascii="Tahoma" w:hAnsi="Tahoma"/>
                <w:sz w:val="17"/>
                <w:szCs w:val="17"/>
              </w:rPr>
            </w:pPr>
          </w:p>
        </w:tc>
        <w:tc>
          <w:tcPr>
            <w:tcW w:w="3684" w:type="dxa"/>
          </w:tcPr>
          <w:p w14:paraId="6CEA0815" w14:textId="77777777" w:rsidR="00CE361D" w:rsidRPr="002E26EE" w:rsidRDefault="00CE361D" w:rsidP="00243564">
            <w:pPr>
              <w:jc w:val="center"/>
              <w:rPr>
                <w:rFonts w:ascii="Tahoma" w:hAnsi="Tahoma"/>
                <w:sz w:val="17"/>
                <w:szCs w:val="17"/>
              </w:rPr>
            </w:pPr>
          </w:p>
        </w:tc>
      </w:tr>
      <w:tr w:rsidR="00CE361D" w:rsidRPr="002E26EE" w14:paraId="77AC7B0E" w14:textId="77777777" w:rsidTr="00CE361D">
        <w:tc>
          <w:tcPr>
            <w:tcW w:w="3754" w:type="dxa"/>
            <w:hideMark/>
          </w:tcPr>
          <w:p w14:paraId="18A67C56" w14:textId="77777777" w:rsidR="00CE361D" w:rsidRPr="002E26EE" w:rsidRDefault="00CE361D" w:rsidP="00CE361D">
            <w:pPr>
              <w:numPr>
                <w:ilvl w:val="0"/>
                <w:numId w:val="39"/>
              </w:numPr>
              <w:spacing w:after="0" w:line="240" w:lineRule="auto"/>
              <w:jc w:val="both"/>
              <w:rPr>
                <w:rFonts w:ascii="Tahoma" w:hAnsi="Tahoma"/>
                <w:sz w:val="17"/>
                <w:szCs w:val="17"/>
              </w:rPr>
            </w:pPr>
            <w:r w:rsidRPr="002E26EE">
              <w:rPr>
                <w:rFonts w:ascii="Tahoma" w:hAnsi="Tahoma"/>
                <w:sz w:val="17"/>
                <w:szCs w:val="17"/>
              </w:rPr>
              <w:t>Matéria prima</w:t>
            </w:r>
          </w:p>
        </w:tc>
        <w:tc>
          <w:tcPr>
            <w:tcW w:w="991" w:type="dxa"/>
          </w:tcPr>
          <w:p w14:paraId="45FCAF3B" w14:textId="77777777" w:rsidR="00CE361D" w:rsidRPr="002E26EE" w:rsidRDefault="00CE361D" w:rsidP="00243564">
            <w:pPr>
              <w:jc w:val="center"/>
              <w:rPr>
                <w:rFonts w:ascii="Tahoma" w:hAnsi="Tahoma"/>
                <w:sz w:val="17"/>
                <w:szCs w:val="17"/>
              </w:rPr>
            </w:pPr>
          </w:p>
        </w:tc>
        <w:tc>
          <w:tcPr>
            <w:tcW w:w="991" w:type="dxa"/>
          </w:tcPr>
          <w:p w14:paraId="09DB48EC" w14:textId="77777777" w:rsidR="00CE361D" w:rsidRPr="002E26EE" w:rsidRDefault="00CE361D" w:rsidP="00243564">
            <w:pPr>
              <w:jc w:val="center"/>
              <w:rPr>
                <w:rFonts w:ascii="Tahoma" w:hAnsi="Tahoma"/>
                <w:sz w:val="17"/>
                <w:szCs w:val="17"/>
              </w:rPr>
            </w:pPr>
          </w:p>
        </w:tc>
        <w:tc>
          <w:tcPr>
            <w:tcW w:w="3684" w:type="dxa"/>
          </w:tcPr>
          <w:p w14:paraId="3C893B15" w14:textId="77777777" w:rsidR="00CE361D" w:rsidRPr="002E26EE" w:rsidRDefault="00CE361D" w:rsidP="00243564">
            <w:pPr>
              <w:jc w:val="center"/>
              <w:rPr>
                <w:rFonts w:ascii="Tahoma" w:hAnsi="Tahoma"/>
                <w:sz w:val="17"/>
                <w:szCs w:val="17"/>
              </w:rPr>
            </w:pPr>
          </w:p>
        </w:tc>
      </w:tr>
      <w:tr w:rsidR="00CE361D" w:rsidRPr="002E26EE" w14:paraId="6062E2C9" w14:textId="77777777" w:rsidTr="00CE361D">
        <w:tc>
          <w:tcPr>
            <w:tcW w:w="3754" w:type="dxa"/>
            <w:hideMark/>
          </w:tcPr>
          <w:p w14:paraId="2EF9AD8A" w14:textId="77777777" w:rsidR="00CE361D" w:rsidRPr="002E26EE" w:rsidRDefault="00CE361D" w:rsidP="00CE361D">
            <w:pPr>
              <w:numPr>
                <w:ilvl w:val="0"/>
                <w:numId w:val="39"/>
              </w:numPr>
              <w:spacing w:after="0" w:line="240" w:lineRule="auto"/>
              <w:jc w:val="both"/>
              <w:rPr>
                <w:rFonts w:ascii="Tahoma" w:hAnsi="Tahoma"/>
                <w:sz w:val="17"/>
                <w:szCs w:val="17"/>
              </w:rPr>
            </w:pPr>
            <w:r w:rsidRPr="002E26EE">
              <w:rPr>
                <w:rFonts w:ascii="Tahoma" w:hAnsi="Tahoma"/>
                <w:sz w:val="17"/>
                <w:szCs w:val="17"/>
              </w:rPr>
              <w:t>Maleabilidade</w:t>
            </w:r>
          </w:p>
        </w:tc>
        <w:tc>
          <w:tcPr>
            <w:tcW w:w="991" w:type="dxa"/>
          </w:tcPr>
          <w:p w14:paraId="3B835EE0" w14:textId="77777777" w:rsidR="00CE361D" w:rsidRPr="002E26EE" w:rsidRDefault="00CE361D" w:rsidP="00243564">
            <w:pPr>
              <w:jc w:val="center"/>
              <w:rPr>
                <w:rFonts w:ascii="Tahoma" w:hAnsi="Tahoma"/>
                <w:sz w:val="17"/>
                <w:szCs w:val="17"/>
              </w:rPr>
            </w:pPr>
          </w:p>
        </w:tc>
        <w:tc>
          <w:tcPr>
            <w:tcW w:w="991" w:type="dxa"/>
          </w:tcPr>
          <w:p w14:paraId="39DB85C0" w14:textId="77777777" w:rsidR="00CE361D" w:rsidRPr="002E26EE" w:rsidRDefault="00CE361D" w:rsidP="00243564">
            <w:pPr>
              <w:jc w:val="center"/>
              <w:rPr>
                <w:rFonts w:ascii="Tahoma" w:hAnsi="Tahoma"/>
                <w:sz w:val="17"/>
                <w:szCs w:val="17"/>
              </w:rPr>
            </w:pPr>
          </w:p>
        </w:tc>
        <w:tc>
          <w:tcPr>
            <w:tcW w:w="3684" w:type="dxa"/>
          </w:tcPr>
          <w:p w14:paraId="35A6F071" w14:textId="77777777" w:rsidR="00CE361D" w:rsidRPr="002E26EE" w:rsidRDefault="00CE361D" w:rsidP="00243564">
            <w:pPr>
              <w:jc w:val="center"/>
              <w:rPr>
                <w:rFonts w:ascii="Tahoma" w:hAnsi="Tahoma"/>
                <w:sz w:val="17"/>
                <w:szCs w:val="17"/>
              </w:rPr>
            </w:pPr>
          </w:p>
        </w:tc>
      </w:tr>
      <w:tr w:rsidR="00CE361D" w:rsidRPr="002E26EE" w14:paraId="68E4B6AE" w14:textId="77777777" w:rsidTr="00CE361D">
        <w:tc>
          <w:tcPr>
            <w:tcW w:w="3754" w:type="dxa"/>
            <w:hideMark/>
          </w:tcPr>
          <w:p w14:paraId="4CA31AA7" w14:textId="77777777" w:rsidR="00CE361D" w:rsidRPr="002E26EE" w:rsidRDefault="00CE361D" w:rsidP="00CE361D">
            <w:pPr>
              <w:numPr>
                <w:ilvl w:val="0"/>
                <w:numId w:val="39"/>
              </w:numPr>
              <w:spacing w:after="0" w:line="240" w:lineRule="auto"/>
              <w:jc w:val="both"/>
              <w:rPr>
                <w:rFonts w:ascii="Tahoma" w:hAnsi="Tahoma"/>
                <w:sz w:val="17"/>
                <w:szCs w:val="17"/>
              </w:rPr>
            </w:pPr>
            <w:r w:rsidRPr="002E26EE">
              <w:rPr>
                <w:rFonts w:ascii="Tahoma" w:hAnsi="Tahoma"/>
                <w:sz w:val="17"/>
                <w:szCs w:val="17"/>
              </w:rPr>
              <w:t>Resistência</w:t>
            </w:r>
          </w:p>
        </w:tc>
        <w:tc>
          <w:tcPr>
            <w:tcW w:w="991" w:type="dxa"/>
          </w:tcPr>
          <w:p w14:paraId="28424625" w14:textId="77777777" w:rsidR="00CE361D" w:rsidRPr="002E26EE" w:rsidRDefault="00CE361D" w:rsidP="00243564">
            <w:pPr>
              <w:jc w:val="center"/>
              <w:rPr>
                <w:rFonts w:ascii="Tahoma" w:hAnsi="Tahoma"/>
                <w:sz w:val="17"/>
                <w:szCs w:val="17"/>
              </w:rPr>
            </w:pPr>
          </w:p>
        </w:tc>
        <w:tc>
          <w:tcPr>
            <w:tcW w:w="991" w:type="dxa"/>
          </w:tcPr>
          <w:p w14:paraId="1189CC3E" w14:textId="77777777" w:rsidR="00CE361D" w:rsidRPr="002E26EE" w:rsidRDefault="00CE361D" w:rsidP="00243564">
            <w:pPr>
              <w:jc w:val="center"/>
              <w:rPr>
                <w:rFonts w:ascii="Tahoma" w:hAnsi="Tahoma"/>
                <w:sz w:val="17"/>
                <w:szCs w:val="17"/>
              </w:rPr>
            </w:pPr>
          </w:p>
        </w:tc>
        <w:tc>
          <w:tcPr>
            <w:tcW w:w="3684" w:type="dxa"/>
          </w:tcPr>
          <w:p w14:paraId="6E6D0EFB" w14:textId="77777777" w:rsidR="00CE361D" w:rsidRPr="002E26EE" w:rsidRDefault="00CE361D" w:rsidP="00243564">
            <w:pPr>
              <w:jc w:val="center"/>
              <w:rPr>
                <w:rFonts w:ascii="Tahoma" w:hAnsi="Tahoma"/>
                <w:sz w:val="17"/>
                <w:szCs w:val="17"/>
              </w:rPr>
            </w:pPr>
          </w:p>
        </w:tc>
      </w:tr>
      <w:tr w:rsidR="00CE361D" w:rsidRPr="002E26EE" w14:paraId="755112E8" w14:textId="77777777" w:rsidTr="00CE361D">
        <w:tc>
          <w:tcPr>
            <w:tcW w:w="3754" w:type="dxa"/>
            <w:hideMark/>
          </w:tcPr>
          <w:p w14:paraId="29412906" w14:textId="77777777" w:rsidR="00CE361D" w:rsidRPr="002E26EE" w:rsidRDefault="00CE361D" w:rsidP="00CE361D">
            <w:pPr>
              <w:numPr>
                <w:ilvl w:val="0"/>
                <w:numId w:val="39"/>
              </w:numPr>
              <w:spacing w:after="0" w:line="240" w:lineRule="auto"/>
              <w:rPr>
                <w:rFonts w:ascii="Tahoma" w:hAnsi="Tahoma"/>
                <w:sz w:val="17"/>
                <w:szCs w:val="17"/>
              </w:rPr>
            </w:pPr>
            <w:r w:rsidRPr="002E26EE">
              <w:rPr>
                <w:rFonts w:ascii="Tahoma" w:hAnsi="Tahoma"/>
                <w:sz w:val="17"/>
                <w:szCs w:val="17"/>
              </w:rPr>
              <w:t>Lubrificação</w:t>
            </w:r>
          </w:p>
        </w:tc>
        <w:tc>
          <w:tcPr>
            <w:tcW w:w="991" w:type="dxa"/>
          </w:tcPr>
          <w:p w14:paraId="43CF8FAA" w14:textId="77777777" w:rsidR="00CE361D" w:rsidRPr="002E26EE" w:rsidRDefault="00CE361D" w:rsidP="00243564">
            <w:pPr>
              <w:jc w:val="center"/>
              <w:rPr>
                <w:rFonts w:ascii="Tahoma" w:hAnsi="Tahoma"/>
                <w:sz w:val="17"/>
                <w:szCs w:val="17"/>
              </w:rPr>
            </w:pPr>
          </w:p>
        </w:tc>
        <w:tc>
          <w:tcPr>
            <w:tcW w:w="991" w:type="dxa"/>
          </w:tcPr>
          <w:p w14:paraId="0CC74759" w14:textId="77777777" w:rsidR="00CE361D" w:rsidRPr="002E26EE" w:rsidRDefault="00CE361D" w:rsidP="00243564">
            <w:pPr>
              <w:jc w:val="center"/>
              <w:rPr>
                <w:rFonts w:ascii="Tahoma" w:hAnsi="Tahoma"/>
                <w:sz w:val="17"/>
                <w:szCs w:val="17"/>
              </w:rPr>
            </w:pPr>
          </w:p>
        </w:tc>
        <w:tc>
          <w:tcPr>
            <w:tcW w:w="3684" w:type="dxa"/>
          </w:tcPr>
          <w:p w14:paraId="5408EBF6" w14:textId="77777777" w:rsidR="00CE361D" w:rsidRPr="002E26EE" w:rsidRDefault="00CE361D" w:rsidP="00243564">
            <w:pPr>
              <w:jc w:val="center"/>
              <w:rPr>
                <w:rFonts w:ascii="Tahoma" w:hAnsi="Tahoma"/>
                <w:sz w:val="17"/>
                <w:szCs w:val="17"/>
              </w:rPr>
            </w:pPr>
          </w:p>
        </w:tc>
      </w:tr>
      <w:tr w:rsidR="00CE361D" w:rsidRPr="002E26EE" w14:paraId="27CD5056" w14:textId="77777777" w:rsidTr="00CE361D">
        <w:tc>
          <w:tcPr>
            <w:tcW w:w="3754" w:type="dxa"/>
            <w:hideMark/>
          </w:tcPr>
          <w:p w14:paraId="424F469E" w14:textId="77777777" w:rsidR="00CE361D" w:rsidRPr="002E26EE" w:rsidRDefault="00CE361D" w:rsidP="00CE361D">
            <w:pPr>
              <w:numPr>
                <w:ilvl w:val="0"/>
                <w:numId w:val="39"/>
              </w:numPr>
              <w:spacing w:after="0" w:line="240" w:lineRule="auto"/>
              <w:rPr>
                <w:rFonts w:ascii="Tahoma" w:hAnsi="Tahoma"/>
                <w:sz w:val="17"/>
                <w:szCs w:val="17"/>
              </w:rPr>
            </w:pPr>
            <w:r w:rsidRPr="002E26EE">
              <w:rPr>
                <w:rFonts w:ascii="Tahoma" w:hAnsi="Tahoma"/>
                <w:sz w:val="17"/>
                <w:szCs w:val="17"/>
              </w:rPr>
              <w:t>Manuseio</w:t>
            </w:r>
          </w:p>
        </w:tc>
        <w:tc>
          <w:tcPr>
            <w:tcW w:w="991" w:type="dxa"/>
          </w:tcPr>
          <w:p w14:paraId="7654EA72" w14:textId="77777777" w:rsidR="00CE361D" w:rsidRPr="002E26EE" w:rsidRDefault="00CE361D" w:rsidP="00243564">
            <w:pPr>
              <w:jc w:val="center"/>
              <w:rPr>
                <w:rFonts w:ascii="Tahoma" w:hAnsi="Tahoma"/>
                <w:sz w:val="17"/>
                <w:szCs w:val="17"/>
              </w:rPr>
            </w:pPr>
          </w:p>
        </w:tc>
        <w:tc>
          <w:tcPr>
            <w:tcW w:w="991" w:type="dxa"/>
          </w:tcPr>
          <w:p w14:paraId="32B30975" w14:textId="77777777" w:rsidR="00CE361D" w:rsidRPr="002E26EE" w:rsidRDefault="00CE361D" w:rsidP="00243564">
            <w:pPr>
              <w:jc w:val="center"/>
              <w:rPr>
                <w:rFonts w:ascii="Tahoma" w:hAnsi="Tahoma"/>
                <w:sz w:val="17"/>
                <w:szCs w:val="17"/>
              </w:rPr>
            </w:pPr>
          </w:p>
        </w:tc>
        <w:tc>
          <w:tcPr>
            <w:tcW w:w="3684" w:type="dxa"/>
          </w:tcPr>
          <w:p w14:paraId="197E92AA" w14:textId="77777777" w:rsidR="00CE361D" w:rsidRPr="002E26EE" w:rsidRDefault="00CE361D" w:rsidP="00243564">
            <w:pPr>
              <w:jc w:val="center"/>
              <w:rPr>
                <w:rFonts w:ascii="Tahoma" w:hAnsi="Tahoma"/>
                <w:sz w:val="17"/>
                <w:szCs w:val="17"/>
              </w:rPr>
            </w:pPr>
          </w:p>
        </w:tc>
      </w:tr>
      <w:tr w:rsidR="00CE361D" w:rsidRPr="002E26EE" w14:paraId="6F81B535" w14:textId="77777777" w:rsidTr="00CE361D">
        <w:tc>
          <w:tcPr>
            <w:tcW w:w="3754" w:type="dxa"/>
            <w:hideMark/>
          </w:tcPr>
          <w:p w14:paraId="0A8FBF26" w14:textId="77777777" w:rsidR="00CE361D" w:rsidRPr="002E26EE" w:rsidRDefault="00CE361D" w:rsidP="00CE361D">
            <w:pPr>
              <w:numPr>
                <w:ilvl w:val="0"/>
                <w:numId w:val="39"/>
              </w:numPr>
              <w:spacing w:after="0" w:line="240" w:lineRule="auto"/>
              <w:rPr>
                <w:rFonts w:ascii="Tahoma" w:hAnsi="Tahoma"/>
                <w:sz w:val="17"/>
                <w:szCs w:val="17"/>
              </w:rPr>
            </w:pPr>
            <w:r w:rsidRPr="002E26EE">
              <w:rPr>
                <w:rFonts w:ascii="Tahoma" w:hAnsi="Tahoma"/>
                <w:sz w:val="17"/>
                <w:szCs w:val="17"/>
              </w:rPr>
              <w:t>Balão</w:t>
            </w:r>
          </w:p>
        </w:tc>
        <w:tc>
          <w:tcPr>
            <w:tcW w:w="991" w:type="dxa"/>
          </w:tcPr>
          <w:p w14:paraId="47A4C85B" w14:textId="77777777" w:rsidR="00CE361D" w:rsidRPr="002E26EE" w:rsidRDefault="00CE361D" w:rsidP="00243564">
            <w:pPr>
              <w:jc w:val="center"/>
              <w:rPr>
                <w:rFonts w:ascii="Tahoma" w:hAnsi="Tahoma"/>
                <w:sz w:val="17"/>
                <w:szCs w:val="17"/>
              </w:rPr>
            </w:pPr>
          </w:p>
        </w:tc>
        <w:tc>
          <w:tcPr>
            <w:tcW w:w="991" w:type="dxa"/>
          </w:tcPr>
          <w:p w14:paraId="17A723B4" w14:textId="77777777" w:rsidR="00CE361D" w:rsidRPr="002E26EE" w:rsidRDefault="00CE361D" w:rsidP="00243564">
            <w:pPr>
              <w:jc w:val="center"/>
              <w:rPr>
                <w:rFonts w:ascii="Tahoma" w:hAnsi="Tahoma"/>
                <w:sz w:val="17"/>
                <w:szCs w:val="17"/>
              </w:rPr>
            </w:pPr>
          </w:p>
        </w:tc>
        <w:tc>
          <w:tcPr>
            <w:tcW w:w="3684" w:type="dxa"/>
          </w:tcPr>
          <w:p w14:paraId="02115F4D" w14:textId="77777777" w:rsidR="00CE361D" w:rsidRPr="002E26EE" w:rsidRDefault="00CE361D" w:rsidP="00243564">
            <w:pPr>
              <w:jc w:val="center"/>
              <w:rPr>
                <w:rFonts w:ascii="Tahoma" w:hAnsi="Tahoma"/>
                <w:sz w:val="17"/>
                <w:szCs w:val="17"/>
              </w:rPr>
            </w:pPr>
          </w:p>
        </w:tc>
      </w:tr>
      <w:tr w:rsidR="00CE361D" w:rsidRPr="002E26EE" w14:paraId="6EDEDE07" w14:textId="77777777" w:rsidTr="00CE361D">
        <w:tc>
          <w:tcPr>
            <w:tcW w:w="3754" w:type="dxa"/>
            <w:hideMark/>
          </w:tcPr>
          <w:p w14:paraId="5E11A0D9" w14:textId="77777777" w:rsidR="00CE361D" w:rsidRPr="002E26EE" w:rsidRDefault="00CE361D" w:rsidP="00CE361D">
            <w:pPr>
              <w:numPr>
                <w:ilvl w:val="0"/>
                <w:numId w:val="39"/>
              </w:numPr>
              <w:spacing w:after="0" w:line="240" w:lineRule="auto"/>
              <w:rPr>
                <w:rFonts w:ascii="Tahoma" w:hAnsi="Tahoma"/>
                <w:sz w:val="17"/>
                <w:szCs w:val="17"/>
              </w:rPr>
            </w:pPr>
            <w:r w:rsidRPr="002E26EE">
              <w:rPr>
                <w:rFonts w:ascii="Tahoma" w:hAnsi="Tahoma"/>
                <w:sz w:val="17"/>
                <w:szCs w:val="17"/>
              </w:rPr>
              <w:t>Valvula enchimento</w:t>
            </w:r>
          </w:p>
        </w:tc>
        <w:tc>
          <w:tcPr>
            <w:tcW w:w="991" w:type="dxa"/>
          </w:tcPr>
          <w:p w14:paraId="655499A5" w14:textId="77777777" w:rsidR="00CE361D" w:rsidRPr="002E26EE" w:rsidRDefault="00CE361D" w:rsidP="00243564">
            <w:pPr>
              <w:jc w:val="center"/>
              <w:rPr>
                <w:rFonts w:ascii="Tahoma" w:hAnsi="Tahoma"/>
                <w:sz w:val="17"/>
                <w:szCs w:val="17"/>
              </w:rPr>
            </w:pPr>
          </w:p>
        </w:tc>
        <w:tc>
          <w:tcPr>
            <w:tcW w:w="991" w:type="dxa"/>
          </w:tcPr>
          <w:p w14:paraId="79972F99" w14:textId="77777777" w:rsidR="00CE361D" w:rsidRPr="002E26EE" w:rsidRDefault="00CE361D" w:rsidP="00243564">
            <w:pPr>
              <w:jc w:val="center"/>
              <w:rPr>
                <w:rFonts w:ascii="Tahoma" w:hAnsi="Tahoma"/>
                <w:sz w:val="17"/>
                <w:szCs w:val="17"/>
              </w:rPr>
            </w:pPr>
          </w:p>
        </w:tc>
        <w:tc>
          <w:tcPr>
            <w:tcW w:w="3684" w:type="dxa"/>
          </w:tcPr>
          <w:p w14:paraId="3809E68F" w14:textId="77777777" w:rsidR="00CE361D" w:rsidRPr="002E26EE" w:rsidRDefault="00CE361D" w:rsidP="00243564">
            <w:pPr>
              <w:jc w:val="center"/>
              <w:rPr>
                <w:rFonts w:ascii="Tahoma" w:hAnsi="Tahoma"/>
                <w:sz w:val="17"/>
                <w:szCs w:val="17"/>
              </w:rPr>
            </w:pPr>
          </w:p>
        </w:tc>
      </w:tr>
      <w:tr w:rsidR="00CE361D" w:rsidRPr="002E26EE" w14:paraId="4A2B629C" w14:textId="77777777" w:rsidTr="00CE361D">
        <w:tc>
          <w:tcPr>
            <w:tcW w:w="3754" w:type="dxa"/>
            <w:hideMark/>
          </w:tcPr>
          <w:p w14:paraId="76F8A9D3" w14:textId="77777777" w:rsidR="00CE361D" w:rsidRPr="002E26EE" w:rsidRDefault="00CE361D" w:rsidP="00CE361D">
            <w:pPr>
              <w:numPr>
                <w:ilvl w:val="0"/>
                <w:numId w:val="39"/>
              </w:numPr>
              <w:spacing w:after="0" w:line="240" w:lineRule="auto"/>
              <w:rPr>
                <w:rFonts w:ascii="Tahoma" w:hAnsi="Tahoma"/>
                <w:sz w:val="17"/>
                <w:szCs w:val="17"/>
              </w:rPr>
            </w:pPr>
            <w:r w:rsidRPr="002E26EE">
              <w:rPr>
                <w:rFonts w:ascii="Tahoma" w:hAnsi="Tahoma"/>
                <w:sz w:val="17"/>
                <w:szCs w:val="17"/>
              </w:rPr>
              <w:t>Dispositivo anti refluxo</w:t>
            </w:r>
          </w:p>
        </w:tc>
        <w:tc>
          <w:tcPr>
            <w:tcW w:w="991" w:type="dxa"/>
          </w:tcPr>
          <w:p w14:paraId="3C980A73" w14:textId="77777777" w:rsidR="00CE361D" w:rsidRPr="002E26EE" w:rsidRDefault="00CE361D" w:rsidP="00243564">
            <w:pPr>
              <w:jc w:val="center"/>
              <w:rPr>
                <w:rFonts w:ascii="Tahoma" w:hAnsi="Tahoma"/>
                <w:sz w:val="17"/>
                <w:szCs w:val="17"/>
              </w:rPr>
            </w:pPr>
          </w:p>
        </w:tc>
        <w:tc>
          <w:tcPr>
            <w:tcW w:w="991" w:type="dxa"/>
          </w:tcPr>
          <w:p w14:paraId="2FD5AEED" w14:textId="77777777" w:rsidR="00CE361D" w:rsidRPr="002E26EE" w:rsidRDefault="00CE361D" w:rsidP="00243564">
            <w:pPr>
              <w:jc w:val="center"/>
              <w:rPr>
                <w:rFonts w:ascii="Tahoma" w:hAnsi="Tahoma"/>
                <w:sz w:val="17"/>
                <w:szCs w:val="17"/>
              </w:rPr>
            </w:pPr>
          </w:p>
        </w:tc>
        <w:tc>
          <w:tcPr>
            <w:tcW w:w="3684" w:type="dxa"/>
          </w:tcPr>
          <w:p w14:paraId="33A48913" w14:textId="77777777" w:rsidR="00CE361D" w:rsidRPr="002E26EE" w:rsidRDefault="00CE361D" w:rsidP="00243564">
            <w:pPr>
              <w:jc w:val="center"/>
              <w:rPr>
                <w:rFonts w:ascii="Tahoma" w:hAnsi="Tahoma"/>
                <w:sz w:val="17"/>
                <w:szCs w:val="17"/>
              </w:rPr>
            </w:pPr>
          </w:p>
        </w:tc>
      </w:tr>
      <w:tr w:rsidR="00CE361D" w:rsidRPr="002E26EE" w14:paraId="424E0E2D" w14:textId="77777777" w:rsidTr="00CE361D">
        <w:tc>
          <w:tcPr>
            <w:tcW w:w="3754" w:type="dxa"/>
            <w:hideMark/>
          </w:tcPr>
          <w:p w14:paraId="7D72EA29" w14:textId="77777777" w:rsidR="00CE361D" w:rsidRPr="002E26EE" w:rsidRDefault="00CE361D" w:rsidP="00CE361D">
            <w:pPr>
              <w:numPr>
                <w:ilvl w:val="0"/>
                <w:numId w:val="39"/>
              </w:numPr>
              <w:spacing w:after="0" w:line="240" w:lineRule="auto"/>
              <w:rPr>
                <w:rFonts w:ascii="Tahoma" w:hAnsi="Tahoma"/>
                <w:sz w:val="17"/>
                <w:szCs w:val="17"/>
              </w:rPr>
            </w:pPr>
            <w:r w:rsidRPr="002E26EE">
              <w:rPr>
                <w:rFonts w:ascii="Tahoma" w:hAnsi="Tahoma"/>
                <w:sz w:val="17"/>
                <w:szCs w:val="17"/>
              </w:rPr>
              <w:t>Extremidade distal</w:t>
            </w:r>
          </w:p>
        </w:tc>
        <w:tc>
          <w:tcPr>
            <w:tcW w:w="991" w:type="dxa"/>
          </w:tcPr>
          <w:p w14:paraId="3C8E31E3" w14:textId="77777777" w:rsidR="00CE361D" w:rsidRPr="002E26EE" w:rsidRDefault="00CE361D" w:rsidP="00243564">
            <w:pPr>
              <w:jc w:val="center"/>
              <w:rPr>
                <w:rFonts w:ascii="Tahoma" w:hAnsi="Tahoma"/>
                <w:sz w:val="17"/>
                <w:szCs w:val="17"/>
              </w:rPr>
            </w:pPr>
          </w:p>
        </w:tc>
        <w:tc>
          <w:tcPr>
            <w:tcW w:w="991" w:type="dxa"/>
          </w:tcPr>
          <w:p w14:paraId="361CA935" w14:textId="77777777" w:rsidR="00CE361D" w:rsidRPr="002E26EE" w:rsidRDefault="00CE361D" w:rsidP="00243564">
            <w:pPr>
              <w:jc w:val="center"/>
              <w:rPr>
                <w:rFonts w:ascii="Tahoma" w:hAnsi="Tahoma"/>
                <w:sz w:val="17"/>
                <w:szCs w:val="17"/>
              </w:rPr>
            </w:pPr>
          </w:p>
        </w:tc>
        <w:tc>
          <w:tcPr>
            <w:tcW w:w="3684" w:type="dxa"/>
          </w:tcPr>
          <w:p w14:paraId="049424A2" w14:textId="77777777" w:rsidR="00CE361D" w:rsidRPr="002E26EE" w:rsidRDefault="00CE361D" w:rsidP="00243564">
            <w:pPr>
              <w:jc w:val="center"/>
              <w:rPr>
                <w:rFonts w:ascii="Tahoma" w:hAnsi="Tahoma"/>
                <w:sz w:val="17"/>
                <w:szCs w:val="17"/>
              </w:rPr>
            </w:pPr>
          </w:p>
        </w:tc>
      </w:tr>
      <w:tr w:rsidR="00CE361D" w:rsidRPr="002E26EE" w14:paraId="127622B4" w14:textId="77777777" w:rsidTr="00CE361D">
        <w:tc>
          <w:tcPr>
            <w:tcW w:w="3754" w:type="dxa"/>
            <w:hideMark/>
          </w:tcPr>
          <w:p w14:paraId="4782BE72" w14:textId="77777777" w:rsidR="00CE361D" w:rsidRPr="002E26EE" w:rsidRDefault="00CE361D" w:rsidP="00CE361D">
            <w:pPr>
              <w:numPr>
                <w:ilvl w:val="0"/>
                <w:numId w:val="39"/>
              </w:numPr>
              <w:spacing w:after="0" w:line="240" w:lineRule="auto"/>
              <w:rPr>
                <w:rFonts w:ascii="Tahoma" w:hAnsi="Tahoma"/>
                <w:sz w:val="17"/>
                <w:szCs w:val="17"/>
              </w:rPr>
            </w:pPr>
            <w:r w:rsidRPr="002E26EE">
              <w:rPr>
                <w:rFonts w:ascii="Tahoma" w:hAnsi="Tahoma"/>
                <w:sz w:val="17"/>
                <w:szCs w:val="17"/>
              </w:rPr>
              <w:t>Extremidade proximal</w:t>
            </w:r>
          </w:p>
        </w:tc>
        <w:tc>
          <w:tcPr>
            <w:tcW w:w="991" w:type="dxa"/>
          </w:tcPr>
          <w:p w14:paraId="7DD0FD0B" w14:textId="77777777" w:rsidR="00CE361D" w:rsidRPr="002E26EE" w:rsidRDefault="00CE361D" w:rsidP="00243564">
            <w:pPr>
              <w:jc w:val="center"/>
              <w:rPr>
                <w:rFonts w:ascii="Tahoma" w:hAnsi="Tahoma"/>
                <w:sz w:val="17"/>
                <w:szCs w:val="17"/>
              </w:rPr>
            </w:pPr>
          </w:p>
        </w:tc>
        <w:tc>
          <w:tcPr>
            <w:tcW w:w="991" w:type="dxa"/>
          </w:tcPr>
          <w:p w14:paraId="558882D6" w14:textId="77777777" w:rsidR="00CE361D" w:rsidRPr="002E26EE" w:rsidRDefault="00CE361D" w:rsidP="00243564">
            <w:pPr>
              <w:jc w:val="center"/>
              <w:rPr>
                <w:rFonts w:ascii="Tahoma" w:hAnsi="Tahoma"/>
                <w:sz w:val="17"/>
                <w:szCs w:val="17"/>
              </w:rPr>
            </w:pPr>
          </w:p>
        </w:tc>
        <w:tc>
          <w:tcPr>
            <w:tcW w:w="3684" w:type="dxa"/>
          </w:tcPr>
          <w:p w14:paraId="71101EAF" w14:textId="77777777" w:rsidR="00CE361D" w:rsidRPr="002E26EE" w:rsidRDefault="00CE361D" w:rsidP="00243564">
            <w:pPr>
              <w:jc w:val="center"/>
              <w:rPr>
                <w:rFonts w:ascii="Tahoma" w:hAnsi="Tahoma"/>
                <w:sz w:val="17"/>
                <w:szCs w:val="17"/>
              </w:rPr>
            </w:pPr>
          </w:p>
        </w:tc>
      </w:tr>
      <w:tr w:rsidR="00CE361D" w:rsidRPr="002E26EE" w14:paraId="69284431" w14:textId="77777777" w:rsidTr="00CE361D">
        <w:tc>
          <w:tcPr>
            <w:tcW w:w="3754" w:type="dxa"/>
            <w:hideMark/>
          </w:tcPr>
          <w:p w14:paraId="591E0212" w14:textId="77777777" w:rsidR="00CE361D" w:rsidRPr="002E26EE" w:rsidRDefault="00CE361D" w:rsidP="00CE361D">
            <w:pPr>
              <w:numPr>
                <w:ilvl w:val="0"/>
                <w:numId w:val="39"/>
              </w:numPr>
              <w:spacing w:after="0" w:line="240" w:lineRule="auto"/>
              <w:rPr>
                <w:rFonts w:ascii="Tahoma" w:hAnsi="Tahoma"/>
                <w:sz w:val="17"/>
                <w:szCs w:val="17"/>
              </w:rPr>
            </w:pPr>
            <w:r w:rsidRPr="002E26EE">
              <w:rPr>
                <w:rFonts w:ascii="Tahoma" w:hAnsi="Tahoma"/>
                <w:sz w:val="17"/>
                <w:szCs w:val="17"/>
              </w:rPr>
              <w:t>Fixação</w:t>
            </w:r>
          </w:p>
        </w:tc>
        <w:tc>
          <w:tcPr>
            <w:tcW w:w="991" w:type="dxa"/>
          </w:tcPr>
          <w:p w14:paraId="6F424C98" w14:textId="77777777" w:rsidR="00CE361D" w:rsidRPr="002E26EE" w:rsidRDefault="00CE361D" w:rsidP="00243564">
            <w:pPr>
              <w:jc w:val="center"/>
              <w:rPr>
                <w:rFonts w:ascii="Tahoma" w:hAnsi="Tahoma"/>
                <w:sz w:val="17"/>
                <w:szCs w:val="17"/>
              </w:rPr>
            </w:pPr>
          </w:p>
        </w:tc>
        <w:tc>
          <w:tcPr>
            <w:tcW w:w="991" w:type="dxa"/>
          </w:tcPr>
          <w:p w14:paraId="5D815E2D" w14:textId="77777777" w:rsidR="00CE361D" w:rsidRPr="002E26EE" w:rsidRDefault="00CE361D" w:rsidP="00243564">
            <w:pPr>
              <w:jc w:val="center"/>
              <w:rPr>
                <w:rFonts w:ascii="Tahoma" w:hAnsi="Tahoma"/>
                <w:sz w:val="17"/>
                <w:szCs w:val="17"/>
              </w:rPr>
            </w:pPr>
          </w:p>
        </w:tc>
        <w:tc>
          <w:tcPr>
            <w:tcW w:w="3684" w:type="dxa"/>
          </w:tcPr>
          <w:p w14:paraId="4706C109" w14:textId="77777777" w:rsidR="00CE361D" w:rsidRPr="002E26EE" w:rsidRDefault="00CE361D" w:rsidP="00243564">
            <w:pPr>
              <w:jc w:val="center"/>
              <w:rPr>
                <w:rFonts w:ascii="Tahoma" w:hAnsi="Tahoma"/>
                <w:sz w:val="17"/>
                <w:szCs w:val="17"/>
              </w:rPr>
            </w:pPr>
          </w:p>
        </w:tc>
      </w:tr>
      <w:tr w:rsidR="00CE361D" w:rsidRPr="002E26EE" w14:paraId="6A0A00AC" w14:textId="77777777" w:rsidTr="00CE361D">
        <w:tc>
          <w:tcPr>
            <w:tcW w:w="3754" w:type="dxa"/>
            <w:hideMark/>
          </w:tcPr>
          <w:p w14:paraId="48CD0868" w14:textId="77777777" w:rsidR="00CE361D" w:rsidRPr="002E26EE" w:rsidRDefault="00CE361D" w:rsidP="00243564">
            <w:pPr>
              <w:rPr>
                <w:rFonts w:ascii="Tahoma" w:hAnsi="Tahoma"/>
                <w:sz w:val="17"/>
                <w:szCs w:val="17"/>
              </w:rPr>
            </w:pPr>
            <w:r w:rsidRPr="002E26EE">
              <w:rPr>
                <w:rFonts w:ascii="Tahoma" w:hAnsi="Tahoma"/>
                <w:sz w:val="17"/>
                <w:szCs w:val="17"/>
              </w:rPr>
              <w:t>Resultado esperado</w:t>
            </w:r>
          </w:p>
        </w:tc>
        <w:tc>
          <w:tcPr>
            <w:tcW w:w="991" w:type="dxa"/>
          </w:tcPr>
          <w:p w14:paraId="7CC85A3D" w14:textId="77777777" w:rsidR="00CE361D" w:rsidRPr="002E26EE" w:rsidRDefault="00CE361D" w:rsidP="00243564">
            <w:pPr>
              <w:jc w:val="center"/>
              <w:rPr>
                <w:rFonts w:ascii="Tahoma" w:hAnsi="Tahoma"/>
                <w:sz w:val="17"/>
                <w:szCs w:val="17"/>
              </w:rPr>
            </w:pPr>
          </w:p>
        </w:tc>
        <w:tc>
          <w:tcPr>
            <w:tcW w:w="991" w:type="dxa"/>
          </w:tcPr>
          <w:p w14:paraId="2D3ADBE9" w14:textId="77777777" w:rsidR="00CE361D" w:rsidRPr="002E26EE" w:rsidRDefault="00CE361D" w:rsidP="00243564">
            <w:pPr>
              <w:jc w:val="center"/>
              <w:rPr>
                <w:rFonts w:ascii="Tahoma" w:hAnsi="Tahoma"/>
                <w:sz w:val="17"/>
                <w:szCs w:val="17"/>
              </w:rPr>
            </w:pPr>
          </w:p>
        </w:tc>
        <w:tc>
          <w:tcPr>
            <w:tcW w:w="3684" w:type="dxa"/>
          </w:tcPr>
          <w:p w14:paraId="461335F6" w14:textId="77777777" w:rsidR="00CE361D" w:rsidRPr="002E26EE" w:rsidRDefault="00CE361D" w:rsidP="00243564">
            <w:pPr>
              <w:jc w:val="center"/>
              <w:rPr>
                <w:rFonts w:ascii="Tahoma" w:hAnsi="Tahoma"/>
                <w:sz w:val="17"/>
                <w:szCs w:val="17"/>
              </w:rPr>
            </w:pPr>
          </w:p>
        </w:tc>
      </w:tr>
    </w:tbl>
    <w:p w14:paraId="1CC8AC50" w14:textId="77777777" w:rsidR="00CE361D" w:rsidRPr="002E26EE" w:rsidRDefault="00CE361D" w:rsidP="00CE361D">
      <w:pPr>
        <w:jc w:val="both"/>
        <w:rPr>
          <w:rFonts w:ascii="Tahoma" w:hAnsi="Tahoma"/>
          <w:sz w:val="17"/>
          <w:szCs w:val="17"/>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CE361D" w:rsidRPr="002E26EE" w14:paraId="7E30C4A6" w14:textId="77777777" w:rsidTr="00243564">
        <w:tc>
          <w:tcPr>
            <w:tcW w:w="9464" w:type="dxa"/>
          </w:tcPr>
          <w:p w14:paraId="59874D21" w14:textId="77777777" w:rsidR="00CE361D" w:rsidRPr="002E26EE" w:rsidRDefault="00CE361D" w:rsidP="00243564">
            <w:pPr>
              <w:spacing w:after="120"/>
              <w:jc w:val="both"/>
              <w:rPr>
                <w:rFonts w:ascii="Tahoma" w:hAnsi="Tahoma"/>
                <w:sz w:val="17"/>
                <w:szCs w:val="17"/>
              </w:rPr>
            </w:pPr>
            <w:r w:rsidRPr="002E26EE">
              <w:rPr>
                <w:rFonts w:ascii="Tahoma" w:hAnsi="Tahoma"/>
                <w:sz w:val="17"/>
                <w:szCs w:val="17"/>
              </w:rPr>
              <w:t>Outras observações:___________________________________________________________________</w:t>
            </w:r>
          </w:p>
          <w:p w14:paraId="36A6E38C" w14:textId="77777777" w:rsidR="00CE361D" w:rsidRPr="002E26EE" w:rsidRDefault="00CE361D" w:rsidP="00243564">
            <w:pPr>
              <w:spacing w:after="120"/>
              <w:jc w:val="both"/>
              <w:rPr>
                <w:rFonts w:ascii="Tahoma" w:hAnsi="Tahoma"/>
                <w:sz w:val="17"/>
                <w:szCs w:val="17"/>
              </w:rPr>
            </w:pPr>
            <w:r w:rsidRPr="002E26EE">
              <w:rPr>
                <w:rFonts w:ascii="Tahoma" w:hAnsi="Tahoma"/>
                <w:sz w:val="17"/>
                <w:szCs w:val="17"/>
              </w:rPr>
              <w:lastRenderedPageBreak/>
              <w:t>____________________________________________________________________________________</w:t>
            </w:r>
          </w:p>
          <w:p w14:paraId="3B7455AA" w14:textId="77777777" w:rsidR="00CE361D" w:rsidRPr="002E26EE" w:rsidRDefault="00CE361D" w:rsidP="00243564">
            <w:pPr>
              <w:jc w:val="both"/>
              <w:rPr>
                <w:rFonts w:ascii="Tahoma" w:hAnsi="Tahoma"/>
                <w:sz w:val="17"/>
                <w:szCs w:val="17"/>
              </w:rPr>
            </w:pPr>
            <w:r w:rsidRPr="002E26EE">
              <w:rPr>
                <w:rFonts w:ascii="Tahoma" w:hAnsi="Tahoma"/>
                <w:sz w:val="17"/>
                <w:szCs w:val="17"/>
              </w:rPr>
              <w:t>Aprovado:     SIM (  )             NÃO (  )</w:t>
            </w:r>
          </w:p>
          <w:p w14:paraId="7907327F" w14:textId="77777777" w:rsidR="00CE361D" w:rsidRPr="002E26EE" w:rsidRDefault="00CE361D" w:rsidP="00243564">
            <w:pPr>
              <w:jc w:val="both"/>
              <w:rPr>
                <w:rFonts w:ascii="Tahoma" w:hAnsi="Tahoma"/>
                <w:sz w:val="17"/>
                <w:szCs w:val="17"/>
              </w:rPr>
            </w:pPr>
          </w:p>
          <w:p w14:paraId="242926E1" w14:textId="77777777" w:rsidR="00CE361D" w:rsidRPr="002E26EE" w:rsidRDefault="00CE361D" w:rsidP="00243564">
            <w:pPr>
              <w:pStyle w:val="Corpodetexto"/>
              <w:rPr>
                <w:sz w:val="17"/>
                <w:szCs w:val="17"/>
              </w:rPr>
            </w:pPr>
            <w:r w:rsidRPr="002E26EE">
              <w:rPr>
                <w:sz w:val="17"/>
                <w:szCs w:val="17"/>
              </w:rPr>
              <w:t>Responsável: _______________________________________________Data:  _____/_______/_______</w:t>
            </w:r>
          </w:p>
          <w:p w14:paraId="59C53936" w14:textId="77777777" w:rsidR="00CE361D" w:rsidRPr="002E26EE" w:rsidRDefault="00CE361D" w:rsidP="00243564">
            <w:pPr>
              <w:pStyle w:val="Corpodetexto"/>
              <w:rPr>
                <w:sz w:val="17"/>
                <w:szCs w:val="17"/>
              </w:rPr>
            </w:pPr>
          </w:p>
        </w:tc>
      </w:tr>
    </w:tbl>
    <w:p w14:paraId="2FF5140F" w14:textId="77777777" w:rsidR="00CE361D" w:rsidRPr="002E26EE" w:rsidRDefault="00CE361D" w:rsidP="00CE361D">
      <w:pPr>
        <w:rPr>
          <w:sz w:val="17"/>
          <w:szCs w:val="17"/>
        </w:rPr>
      </w:pPr>
    </w:p>
    <w:p w14:paraId="0220E4BB" w14:textId="77777777" w:rsidR="002E26EE" w:rsidRDefault="002E26EE" w:rsidP="002E26EE">
      <w:pPr>
        <w:jc w:val="center"/>
        <w:rPr>
          <w:rFonts w:ascii="Times New Roman" w:hAnsi="Times New Roman"/>
          <w:b/>
          <w:u w:val="single"/>
        </w:rPr>
      </w:pPr>
    </w:p>
    <w:p w14:paraId="44A11BE7" w14:textId="77777777" w:rsidR="002E26EE" w:rsidRDefault="002E26EE" w:rsidP="002E26EE">
      <w:pPr>
        <w:jc w:val="center"/>
        <w:rPr>
          <w:rFonts w:ascii="Times New Roman" w:hAnsi="Times New Roman"/>
          <w:b/>
          <w:u w:val="single"/>
        </w:rPr>
      </w:pPr>
    </w:p>
    <w:p w14:paraId="7EABD3C3" w14:textId="77777777" w:rsidR="002E26EE" w:rsidRDefault="002E26EE" w:rsidP="002E26EE">
      <w:pPr>
        <w:jc w:val="center"/>
        <w:rPr>
          <w:rFonts w:ascii="Times New Roman" w:hAnsi="Times New Roman"/>
          <w:b/>
          <w:u w:val="single"/>
        </w:rPr>
      </w:pPr>
    </w:p>
    <w:p w14:paraId="27733387" w14:textId="2E9AAB56" w:rsidR="00CE361D" w:rsidRDefault="00CE361D" w:rsidP="002E26EE">
      <w:pPr>
        <w:jc w:val="center"/>
        <w:rPr>
          <w:rFonts w:ascii="Times New Roman" w:hAnsi="Times New Roman"/>
          <w:b/>
          <w:u w:val="single"/>
        </w:rPr>
      </w:pPr>
      <w:r>
        <w:rPr>
          <w:rFonts w:ascii="Times New Roman" w:hAnsi="Times New Roman"/>
          <w:b/>
          <w:u w:val="single"/>
        </w:rPr>
        <w:t>REQUISITOS A SEREM  AVALIADOS NAS AMOSTRAS</w:t>
      </w:r>
    </w:p>
    <w:p w14:paraId="098C8B8D" w14:textId="77777777" w:rsidR="00CE361D" w:rsidRDefault="00CE361D" w:rsidP="002E26EE">
      <w:pPr>
        <w:pStyle w:val="Cabealho"/>
        <w:tabs>
          <w:tab w:val="left" w:pos="345"/>
        </w:tabs>
        <w:spacing w:after="120"/>
        <w:jc w:val="center"/>
        <w:rPr>
          <w:rFonts w:ascii="Times New Roman" w:hAnsi="Times New Roman"/>
          <w:b/>
          <w:u w:val="single"/>
          <w:lang w:val="pt-BR"/>
        </w:rPr>
      </w:pPr>
      <w:r>
        <w:rPr>
          <w:rFonts w:ascii="Times New Roman" w:hAnsi="Times New Roman"/>
          <w:b/>
          <w:u w:val="single"/>
          <w:lang w:val="pt-BR"/>
        </w:rPr>
        <w:t>DE PRODUTOS MÉDICO HOSPITALARES</w:t>
      </w:r>
    </w:p>
    <w:p w14:paraId="6FD25AF7" w14:textId="77777777" w:rsidR="00CE361D" w:rsidRDefault="00CE361D" w:rsidP="00CE361D">
      <w:pPr>
        <w:pStyle w:val="Cabealho"/>
        <w:tabs>
          <w:tab w:val="left" w:pos="345"/>
        </w:tabs>
        <w:spacing w:after="120"/>
        <w:jc w:val="center"/>
        <w:rPr>
          <w:rFonts w:ascii="Times New Roman" w:hAnsi="Times New Roman"/>
          <w:b/>
          <w:u w:val="single"/>
          <w:lang w:val="pt-BR"/>
        </w:rPr>
      </w:pPr>
    </w:p>
    <w:p w14:paraId="73F89F27" w14:textId="77777777" w:rsidR="00CE361D" w:rsidRDefault="00CE361D" w:rsidP="00CE361D">
      <w:pPr>
        <w:pStyle w:val="Cabealho"/>
        <w:tabs>
          <w:tab w:val="left" w:pos="345"/>
        </w:tabs>
        <w:spacing w:after="120"/>
        <w:ind w:left="-567" w:firstLine="567"/>
        <w:rPr>
          <w:rFonts w:ascii="Times New Roman" w:hAnsi="Times New Roman"/>
          <w:lang w:val="pt-BR"/>
        </w:rPr>
      </w:pPr>
      <w:r>
        <w:rPr>
          <w:rFonts w:ascii="Times New Roman" w:hAnsi="Times New Roman"/>
          <w:lang w:val="pt-BR"/>
        </w:rPr>
        <w:t xml:space="preserve">Processo:                                          Pregão:                             Item: </w:t>
      </w:r>
    </w:p>
    <w:p w14:paraId="23FE8AE3" w14:textId="77777777" w:rsidR="00CE361D" w:rsidRDefault="00CE361D" w:rsidP="00CE361D">
      <w:pPr>
        <w:pStyle w:val="Cabealho"/>
        <w:tabs>
          <w:tab w:val="left" w:pos="345"/>
        </w:tabs>
        <w:spacing w:after="120"/>
        <w:ind w:left="-567" w:firstLine="567"/>
        <w:rPr>
          <w:rFonts w:ascii="Times New Roman" w:hAnsi="Times New Roman"/>
          <w:lang w:val="pt-BR"/>
        </w:rPr>
      </w:pPr>
    </w:p>
    <w:p w14:paraId="7722F9B5" w14:textId="77777777" w:rsidR="00CE361D" w:rsidRDefault="00CE361D" w:rsidP="00CE361D">
      <w:pPr>
        <w:pStyle w:val="Cabealho"/>
        <w:tabs>
          <w:tab w:val="left" w:pos="345"/>
        </w:tabs>
        <w:spacing w:after="120"/>
        <w:rPr>
          <w:rFonts w:ascii="Times New Roman" w:hAnsi="Times New Roman"/>
          <w:sz w:val="20"/>
          <w:szCs w:val="20"/>
        </w:rPr>
      </w:pPr>
      <w:r>
        <w:rPr>
          <w:rFonts w:ascii="Times New Roman" w:hAnsi="Times New Roman"/>
          <w:sz w:val="20"/>
          <w:szCs w:val="20"/>
          <w:lang w:val="pt-BR"/>
        </w:rPr>
        <w:t xml:space="preserve">Código /Descritivo:61160139- </w:t>
      </w:r>
      <w:r w:rsidRPr="0035297D">
        <w:rPr>
          <w:rFonts w:ascii="Times New Roman" w:hAnsi="Times New Roman"/>
          <w:sz w:val="20"/>
          <w:szCs w:val="20"/>
          <w:lang w:val="pt-BR"/>
        </w:rPr>
        <w:t>CONJUNTO DE BAINHA DESCARTAVEL EM POLIURETANO COM REVESTIMENTO HIDROFILICO, ATOXICO, APIROGENICO, BIOCOMPATIVEL, COMPOSTO DE: CONJUNTO DE DILATADOR, BAINHA ARAMADA, COM 12-14 FR, COMPRIMENTO 34 A 36 CM, PARA PROCEDIMENTO ENDO UROLOGICO, ESTERIL, EMBALADO EM MATERIAL QUE PROMOVA BARREIRA MICROBIANA E ABERTURA ASSEPTICA, A APRESENTACAO DO PRODUTO DEVERA OBEDECER A LEGISLACAO VIGENTE</w:t>
      </w:r>
    </w:p>
    <w:p w14:paraId="13D28D64" w14:textId="77777777" w:rsidR="00CE361D" w:rsidRDefault="00CE361D" w:rsidP="00CE361D">
      <w:pPr>
        <w:spacing w:after="0" w:line="240" w:lineRule="auto"/>
        <w:rPr>
          <w:rFonts w:ascii="Times New Roman" w:hAnsi="Times New Roman"/>
          <w:sz w:val="20"/>
          <w:szCs w:val="20"/>
        </w:rPr>
      </w:pPr>
      <w:r>
        <w:rPr>
          <w:rFonts w:ascii="Times New Roman" w:hAnsi="Times New Roman"/>
          <w:sz w:val="20"/>
          <w:szCs w:val="20"/>
        </w:rPr>
        <w:t>Licitante :</w:t>
      </w:r>
    </w:p>
    <w:p w14:paraId="0F86F9E4" w14:textId="77777777" w:rsidR="00CE361D" w:rsidRDefault="00CE361D" w:rsidP="00CE361D">
      <w:pPr>
        <w:spacing w:after="0" w:line="240" w:lineRule="auto"/>
        <w:rPr>
          <w:rFonts w:ascii="Times New Roman" w:hAnsi="Times New Roman"/>
          <w:sz w:val="20"/>
          <w:szCs w:val="20"/>
        </w:rPr>
      </w:pPr>
    </w:p>
    <w:p w14:paraId="482D5B05" w14:textId="77777777" w:rsidR="00CE361D" w:rsidRDefault="00CE361D" w:rsidP="00CE361D">
      <w:pPr>
        <w:spacing w:after="0" w:line="240" w:lineRule="auto"/>
        <w:rPr>
          <w:rFonts w:ascii="Times New Roman" w:hAnsi="Times New Roman"/>
          <w:sz w:val="20"/>
          <w:szCs w:val="20"/>
        </w:rPr>
      </w:pPr>
      <w:r>
        <w:rPr>
          <w:rFonts w:ascii="Times New Roman" w:hAnsi="Times New Roman"/>
          <w:sz w:val="20"/>
          <w:szCs w:val="20"/>
        </w:rPr>
        <w:t>Marca:                                        Referência:                      Lote:</w:t>
      </w:r>
    </w:p>
    <w:p w14:paraId="0F09BBB1" w14:textId="77777777" w:rsidR="00CE361D" w:rsidRDefault="00CE361D" w:rsidP="00CE361D">
      <w:pPr>
        <w:spacing w:after="0" w:line="240" w:lineRule="auto"/>
        <w:rPr>
          <w:rFonts w:ascii="Times New Roman" w:hAnsi="Times New Roman"/>
          <w:sz w:val="20"/>
          <w:szCs w:val="20"/>
        </w:rPr>
      </w:pPr>
    </w:p>
    <w:p w14:paraId="037225DC" w14:textId="77777777" w:rsidR="00CE361D" w:rsidRPr="007A2339" w:rsidRDefault="00CE361D" w:rsidP="00CE361D">
      <w:pPr>
        <w:spacing w:after="0" w:line="240" w:lineRule="auto"/>
        <w:rPr>
          <w:rFonts w:ascii="Times New Roman" w:hAnsi="Times New Roman"/>
          <w:sz w:val="20"/>
          <w:szCs w:val="20"/>
        </w:rPr>
      </w:pPr>
      <w:r>
        <w:rPr>
          <w:rFonts w:ascii="Times New Roman" w:hAnsi="Times New Roman"/>
          <w:sz w:val="20"/>
          <w:szCs w:val="20"/>
        </w:rPr>
        <w:t>Registro ANVISA:</w:t>
      </w:r>
    </w:p>
    <w:p w14:paraId="4D231102" w14:textId="77777777" w:rsidR="00CE361D" w:rsidRDefault="00CE361D" w:rsidP="00CE361D">
      <w:r>
        <w:t>QUANDO NÃO FOR APROVADO JUSTIFICAR NO CAMPO JUSTIFICATIVA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126"/>
        <w:gridCol w:w="992"/>
        <w:gridCol w:w="1134"/>
        <w:gridCol w:w="4253"/>
      </w:tblGrid>
      <w:tr w:rsidR="00CE361D" w14:paraId="46546DA8" w14:textId="77777777" w:rsidTr="00243564">
        <w:tc>
          <w:tcPr>
            <w:tcW w:w="3086" w:type="dxa"/>
            <w:gridSpan w:val="2"/>
            <w:vAlign w:val="center"/>
            <w:hideMark/>
          </w:tcPr>
          <w:p w14:paraId="55505A62" w14:textId="77777777" w:rsidR="00CE361D" w:rsidRDefault="00CE361D" w:rsidP="00243564">
            <w:pPr>
              <w:jc w:val="center"/>
              <w:rPr>
                <w:b/>
                <w:sz w:val="18"/>
                <w:szCs w:val="18"/>
                <w:lang w:eastAsia="pt-BR"/>
              </w:rPr>
            </w:pPr>
            <w:r>
              <w:rPr>
                <w:b/>
                <w:sz w:val="18"/>
                <w:szCs w:val="18"/>
              </w:rPr>
              <w:t>CARACTERÍSTICAS</w:t>
            </w:r>
          </w:p>
        </w:tc>
        <w:tc>
          <w:tcPr>
            <w:tcW w:w="992" w:type="dxa"/>
            <w:vAlign w:val="center"/>
            <w:hideMark/>
          </w:tcPr>
          <w:p w14:paraId="06A84795" w14:textId="77777777" w:rsidR="00CE361D" w:rsidRDefault="00CE361D" w:rsidP="00243564">
            <w:pPr>
              <w:jc w:val="both"/>
              <w:rPr>
                <w:b/>
                <w:sz w:val="12"/>
                <w:szCs w:val="12"/>
              </w:rPr>
            </w:pPr>
            <w:r>
              <w:rPr>
                <w:b/>
                <w:sz w:val="12"/>
                <w:szCs w:val="12"/>
              </w:rPr>
              <w:t>ADEQUADO</w:t>
            </w:r>
          </w:p>
        </w:tc>
        <w:tc>
          <w:tcPr>
            <w:tcW w:w="1134" w:type="dxa"/>
            <w:vAlign w:val="center"/>
            <w:hideMark/>
          </w:tcPr>
          <w:p w14:paraId="00CEDAC7" w14:textId="77777777" w:rsidR="00CE361D" w:rsidRDefault="00CE361D" w:rsidP="00243564">
            <w:pPr>
              <w:jc w:val="center"/>
              <w:rPr>
                <w:b/>
                <w:sz w:val="12"/>
                <w:szCs w:val="12"/>
              </w:rPr>
            </w:pPr>
            <w:r>
              <w:rPr>
                <w:b/>
                <w:sz w:val="12"/>
                <w:szCs w:val="12"/>
              </w:rPr>
              <w:t>INADEQUADO</w:t>
            </w:r>
          </w:p>
        </w:tc>
        <w:tc>
          <w:tcPr>
            <w:tcW w:w="4253" w:type="dxa"/>
            <w:vAlign w:val="center"/>
            <w:hideMark/>
          </w:tcPr>
          <w:p w14:paraId="1AABA7E3" w14:textId="77777777" w:rsidR="00CE361D" w:rsidRDefault="00CE361D" w:rsidP="00243564">
            <w:pPr>
              <w:jc w:val="center"/>
              <w:rPr>
                <w:b/>
                <w:sz w:val="18"/>
                <w:szCs w:val="18"/>
              </w:rPr>
            </w:pPr>
            <w:r>
              <w:rPr>
                <w:b/>
                <w:sz w:val="18"/>
                <w:szCs w:val="18"/>
              </w:rPr>
              <w:t>JUSTIFICATIVA</w:t>
            </w:r>
          </w:p>
        </w:tc>
      </w:tr>
      <w:tr w:rsidR="00CE361D" w14:paraId="292BAB74" w14:textId="77777777" w:rsidTr="00243564">
        <w:tc>
          <w:tcPr>
            <w:tcW w:w="960" w:type="dxa"/>
            <w:vMerge w:val="restart"/>
            <w:vAlign w:val="center"/>
            <w:hideMark/>
          </w:tcPr>
          <w:p w14:paraId="2FFFA23B" w14:textId="77777777" w:rsidR="00CE361D" w:rsidRDefault="00CE361D" w:rsidP="00243564">
            <w:pPr>
              <w:rPr>
                <w:rFonts w:ascii="Tahoma" w:hAnsi="Tahoma"/>
                <w:sz w:val="20"/>
                <w:szCs w:val="20"/>
              </w:rPr>
            </w:pPr>
            <w:r>
              <w:rPr>
                <w:rFonts w:ascii="Tahoma" w:hAnsi="Tahoma"/>
              </w:rPr>
              <w:t>Embalagem</w:t>
            </w:r>
          </w:p>
        </w:tc>
        <w:tc>
          <w:tcPr>
            <w:tcW w:w="2126" w:type="dxa"/>
            <w:hideMark/>
          </w:tcPr>
          <w:p w14:paraId="7CFF8BA5" w14:textId="77777777" w:rsidR="00CE361D" w:rsidRDefault="00CE361D" w:rsidP="00243564">
            <w:pPr>
              <w:jc w:val="both"/>
              <w:rPr>
                <w:rFonts w:ascii="Tahoma" w:hAnsi="Tahoma"/>
                <w:sz w:val="18"/>
                <w:szCs w:val="18"/>
              </w:rPr>
            </w:pPr>
            <w:r>
              <w:rPr>
                <w:rFonts w:ascii="Tahoma" w:hAnsi="Tahoma"/>
                <w:sz w:val="18"/>
                <w:szCs w:val="18"/>
              </w:rPr>
              <w:t>Identificação visual /escrita do produto</w:t>
            </w:r>
          </w:p>
        </w:tc>
        <w:tc>
          <w:tcPr>
            <w:tcW w:w="992" w:type="dxa"/>
          </w:tcPr>
          <w:p w14:paraId="729D2D74" w14:textId="77777777" w:rsidR="00CE361D" w:rsidRDefault="00CE361D" w:rsidP="00243564">
            <w:pPr>
              <w:jc w:val="both"/>
              <w:rPr>
                <w:rFonts w:ascii="Tahoma" w:hAnsi="Tahoma"/>
                <w:sz w:val="20"/>
                <w:szCs w:val="20"/>
              </w:rPr>
            </w:pPr>
          </w:p>
        </w:tc>
        <w:tc>
          <w:tcPr>
            <w:tcW w:w="1134" w:type="dxa"/>
          </w:tcPr>
          <w:p w14:paraId="12E5A65E" w14:textId="77777777" w:rsidR="00CE361D" w:rsidRDefault="00CE361D" w:rsidP="00243564">
            <w:pPr>
              <w:jc w:val="both"/>
              <w:rPr>
                <w:rFonts w:ascii="Tahoma" w:hAnsi="Tahoma"/>
              </w:rPr>
            </w:pPr>
          </w:p>
        </w:tc>
        <w:tc>
          <w:tcPr>
            <w:tcW w:w="4253" w:type="dxa"/>
          </w:tcPr>
          <w:p w14:paraId="0F2C14EE" w14:textId="77777777" w:rsidR="00CE361D" w:rsidRDefault="00CE361D" w:rsidP="00243564">
            <w:pPr>
              <w:jc w:val="both"/>
              <w:rPr>
                <w:rFonts w:ascii="Tahoma" w:hAnsi="Tahoma"/>
              </w:rPr>
            </w:pPr>
          </w:p>
        </w:tc>
      </w:tr>
      <w:tr w:rsidR="00CE361D" w14:paraId="15A42C4D" w14:textId="77777777" w:rsidTr="00243564">
        <w:tc>
          <w:tcPr>
            <w:tcW w:w="3086" w:type="dxa"/>
            <w:vMerge/>
            <w:vAlign w:val="center"/>
            <w:hideMark/>
          </w:tcPr>
          <w:p w14:paraId="0B5D5570" w14:textId="77777777" w:rsidR="00CE361D" w:rsidRDefault="00CE361D" w:rsidP="00243564">
            <w:pPr>
              <w:spacing w:after="0" w:line="240" w:lineRule="auto"/>
              <w:rPr>
                <w:rFonts w:ascii="Tahoma" w:hAnsi="Tahoma"/>
                <w:sz w:val="20"/>
                <w:szCs w:val="20"/>
              </w:rPr>
            </w:pPr>
          </w:p>
        </w:tc>
        <w:tc>
          <w:tcPr>
            <w:tcW w:w="2126" w:type="dxa"/>
            <w:hideMark/>
          </w:tcPr>
          <w:p w14:paraId="16A36A6E" w14:textId="77777777" w:rsidR="00CE361D" w:rsidRDefault="00CE361D" w:rsidP="00243564">
            <w:pPr>
              <w:jc w:val="both"/>
              <w:rPr>
                <w:rFonts w:ascii="Tahoma" w:hAnsi="Tahoma"/>
              </w:rPr>
            </w:pPr>
            <w:r>
              <w:rPr>
                <w:rFonts w:ascii="Tahoma" w:hAnsi="Tahoma"/>
              </w:rPr>
              <w:t>Integridade</w:t>
            </w:r>
          </w:p>
        </w:tc>
        <w:tc>
          <w:tcPr>
            <w:tcW w:w="992" w:type="dxa"/>
          </w:tcPr>
          <w:p w14:paraId="1636AF0B" w14:textId="77777777" w:rsidR="00CE361D" w:rsidRDefault="00CE361D" w:rsidP="00243564">
            <w:pPr>
              <w:jc w:val="both"/>
              <w:rPr>
                <w:rFonts w:ascii="Tahoma" w:hAnsi="Tahoma"/>
              </w:rPr>
            </w:pPr>
          </w:p>
        </w:tc>
        <w:tc>
          <w:tcPr>
            <w:tcW w:w="1134" w:type="dxa"/>
          </w:tcPr>
          <w:p w14:paraId="4AE5EB7F" w14:textId="77777777" w:rsidR="00CE361D" w:rsidRDefault="00CE361D" w:rsidP="00243564">
            <w:pPr>
              <w:jc w:val="both"/>
              <w:rPr>
                <w:rFonts w:ascii="Tahoma" w:hAnsi="Tahoma"/>
              </w:rPr>
            </w:pPr>
          </w:p>
        </w:tc>
        <w:tc>
          <w:tcPr>
            <w:tcW w:w="4253" w:type="dxa"/>
          </w:tcPr>
          <w:p w14:paraId="7188514F" w14:textId="77777777" w:rsidR="00CE361D" w:rsidRDefault="00CE361D" w:rsidP="00243564">
            <w:pPr>
              <w:jc w:val="both"/>
              <w:rPr>
                <w:rFonts w:ascii="Tahoma" w:hAnsi="Tahoma"/>
              </w:rPr>
            </w:pPr>
          </w:p>
        </w:tc>
      </w:tr>
      <w:tr w:rsidR="00CE361D" w14:paraId="2883E927" w14:textId="77777777" w:rsidTr="00243564">
        <w:tc>
          <w:tcPr>
            <w:tcW w:w="3086" w:type="dxa"/>
            <w:vMerge/>
            <w:vAlign w:val="center"/>
            <w:hideMark/>
          </w:tcPr>
          <w:p w14:paraId="56444F54" w14:textId="77777777" w:rsidR="00CE361D" w:rsidRDefault="00CE361D" w:rsidP="00243564">
            <w:pPr>
              <w:spacing w:after="0" w:line="240" w:lineRule="auto"/>
              <w:rPr>
                <w:rFonts w:ascii="Tahoma" w:hAnsi="Tahoma"/>
                <w:sz w:val="20"/>
                <w:szCs w:val="20"/>
              </w:rPr>
            </w:pPr>
          </w:p>
        </w:tc>
        <w:tc>
          <w:tcPr>
            <w:tcW w:w="2126" w:type="dxa"/>
            <w:hideMark/>
          </w:tcPr>
          <w:p w14:paraId="15A41CB0" w14:textId="77777777" w:rsidR="00CE361D" w:rsidRDefault="00CE361D" w:rsidP="00243564">
            <w:pPr>
              <w:jc w:val="both"/>
              <w:rPr>
                <w:rFonts w:ascii="Tahoma" w:hAnsi="Tahoma"/>
              </w:rPr>
            </w:pPr>
            <w:r>
              <w:rPr>
                <w:rFonts w:ascii="Tahoma" w:hAnsi="Tahoma"/>
              </w:rPr>
              <w:t>Selagem/Abertura</w:t>
            </w:r>
          </w:p>
        </w:tc>
        <w:tc>
          <w:tcPr>
            <w:tcW w:w="992" w:type="dxa"/>
          </w:tcPr>
          <w:p w14:paraId="53ED573D" w14:textId="77777777" w:rsidR="00CE361D" w:rsidRDefault="00CE361D" w:rsidP="00243564">
            <w:pPr>
              <w:jc w:val="both"/>
              <w:rPr>
                <w:rFonts w:ascii="Tahoma" w:hAnsi="Tahoma"/>
              </w:rPr>
            </w:pPr>
          </w:p>
        </w:tc>
        <w:tc>
          <w:tcPr>
            <w:tcW w:w="1134" w:type="dxa"/>
          </w:tcPr>
          <w:p w14:paraId="5338AE0E" w14:textId="77777777" w:rsidR="00CE361D" w:rsidRDefault="00CE361D" w:rsidP="00243564">
            <w:pPr>
              <w:jc w:val="both"/>
              <w:rPr>
                <w:rFonts w:ascii="Tahoma" w:hAnsi="Tahoma"/>
              </w:rPr>
            </w:pPr>
          </w:p>
        </w:tc>
        <w:tc>
          <w:tcPr>
            <w:tcW w:w="4253" w:type="dxa"/>
          </w:tcPr>
          <w:p w14:paraId="407A2255" w14:textId="77777777" w:rsidR="00CE361D" w:rsidRDefault="00CE361D" w:rsidP="00243564">
            <w:pPr>
              <w:jc w:val="both"/>
              <w:rPr>
                <w:rFonts w:ascii="Tahoma" w:hAnsi="Tahoma"/>
              </w:rPr>
            </w:pPr>
          </w:p>
        </w:tc>
      </w:tr>
    </w:tbl>
    <w:p w14:paraId="67944193" w14:textId="77777777" w:rsidR="00CE361D" w:rsidRDefault="00CE361D" w:rsidP="00CE361D">
      <w:pPr>
        <w:jc w:val="both"/>
        <w:rPr>
          <w:sz w:val="16"/>
          <w:szCs w:val="16"/>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6"/>
        <w:gridCol w:w="991"/>
        <w:gridCol w:w="1133"/>
        <w:gridCol w:w="4250"/>
      </w:tblGrid>
      <w:tr w:rsidR="00CE361D" w14:paraId="245AD9D1" w14:textId="77777777" w:rsidTr="00CE361D">
        <w:tc>
          <w:tcPr>
            <w:tcW w:w="3046" w:type="dxa"/>
          </w:tcPr>
          <w:p w14:paraId="45E70A42" w14:textId="0B4CD907" w:rsidR="00CE361D" w:rsidRDefault="00CE361D" w:rsidP="00CE361D">
            <w:pPr>
              <w:rPr>
                <w:rFonts w:ascii="Tahoma" w:hAnsi="Tahoma"/>
              </w:rPr>
            </w:pPr>
            <w:r>
              <w:rPr>
                <w:b/>
                <w:sz w:val="18"/>
                <w:szCs w:val="18"/>
              </w:rPr>
              <w:t>CARACTERÍSTICAS</w:t>
            </w:r>
          </w:p>
        </w:tc>
        <w:tc>
          <w:tcPr>
            <w:tcW w:w="991" w:type="dxa"/>
          </w:tcPr>
          <w:p w14:paraId="4B816E47" w14:textId="1E2E95D8" w:rsidR="00CE361D" w:rsidRDefault="00CE361D" w:rsidP="00CE361D">
            <w:pPr>
              <w:jc w:val="center"/>
              <w:rPr>
                <w:rFonts w:ascii="Tahoma" w:hAnsi="Tahoma"/>
              </w:rPr>
            </w:pPr>
            <w:r>
              <w:rPr>
                <w:b/>
                <w:sz w:val="12"/>
                <w:szCs w:val="12"/>
              </w:rPr>
              <w:t>APROVADO</w:t>
            </w:r>
          </w:p>
        </w:tc>
        <w:tc>
          <w:tcPr>
            <w:tcW w:w="1133" w:type="dxa"/>
          </w:tcPr>
          <w:p w14:paraId="3F706DA3" w14:textId="7C375110" w:rsidR="00CE361D" w:rsidRDefault="00CE361D" w:rsidP="00CE361D">
            <w:pPr>
              <w:jc w:val="center"/>
              <w:rPr>
                <w:rFonts w:ascii="Tahoma" w:hAnsi="Tahoma"/>
              </w:rPr>
            </w:pPr>
            <w:r>
              <w:rPr>
                <w:b/>
                <w:sz w:val="12"/>
                <w:szCs w:val="12"/>
              </w:rPr>
              <w:t>NÃO APROVADO</w:t>
            </w:r>
          </w:p>
        </w:tc>
        <w:tc>
          <w:tcPr>
            <w:tcW w:w="4250" w:type="dxa"/>
          </w:tcPr>
          <w:p w14:paraId="572AE9DE" w14:textId="712DCB98" w:rsidR="00CE361D" w:rsidRDefault="00CE361D" w:rsidP="00CE361D">
            <w:pPr>
              <w:jc w:val="center"/>
              <w:rPr>
                <w:rFonts w:ascii="Tahoma" w:hAnsi="Tahoma"/>
              </w:rPr>
            </w:pPr>
            <w:r>
              <w:rPr>
                <w:b/>
                <w:sz w:val="18"/>
                <w:szCs w:val="18"/>
              </w:rPr>
              <w:t>JUSTIFICATIVA</w:t>
            </w:r>
          </w:p>
        </w:tc>
      </w:tr>
      <w:tr w:rsidR="00CE361D" w14:paraId="5AA0AB4D" w14:textId="77777777" w:rsidTr="00CE361D">
        <w:tc>
          <w:tcPr>
            <w:tcW w:w="3046" w:type="dxa"/>
            <w:hideMark/>
          </w:tcPr>
          <w:p w14:paraId="77694F0B" w14:textId="77777777" w:rsidR="00CE361D" w:rsidRDefault="00CE361D" w:rsidP="00243564">
            <w:pPr>
              <w:rPr>
                <w:rFonts w:ascii="Tahoma" w:hAnsi="Tahoma"/>
              </w:rPr>
            </w:pPr>
            <w:r>
              <w:rPr>
                <w:rFonts w:ascii="Tahoma" w:hAnsi="Tahoma"/>
              </w:rPr>
              <w:t>Bainha:</w:t>
            </w:r>
          </w:p>
        </w:tc>
        <w:tc>
          <w:tcPr>
            <w:tcW w:w="991" w:type="dxa"/>
          </w:tcPr>
          <w:p w14:paraId="1E0A5F0C" w14:textId="77777777" w:rsidR="00CE361D" w:rsidRDefault="00CE361D" w:rsidP="00243564">
            <w:pPr>
              <w:jc w:val="center"/>
              <w:rPr>
                <w:rFonts w:ascii="Tahoma" w:hAnsi="Tahoma"/>
              </w:rPr>
            </w:pPr>
          </w:p>
        </w:tc>
        <w:tc>
          <w:tcPr>
            <w:tcW w:w="1133" w:type="dxa"/>
          </w:tcPr>
          <w:p w14:paraId="0EED0131" w14:textId="77777777" w:rsidR="00CE361D" w:rsidRDefault="00CE361D" w:rsidP="00243564">
            <w:pPr>
              <w:jc w:val="center"/>
              <w:rPr>
                <w:rFonts w:ascii="Tahoma" w:hAnsi="Tahoma"/>
              </w:rPr>
            </w:pPr>
          </w:p>
        </w:tc>
        <w:tc>
          <w:tcPr>
            <w:tcW w:w="4250" w:type="dxa"/>
          </w:tcPr>
          <w:p w14:paraId="35536043" w14:textId="77777777" w:rsidR="00CE361D" w:rsidRDefault="00CE361D" w:rsidP="00243564">
            <w:pPr>
              <w:jc w:val="center"/>
              <w:rPr>
                <w:rFonts w:ascii="Tahoma" w:hAnsi="Tahoma"/>
              </w:rPr>
            </w:pPr>
          </w:p>
        </w:tc>
      </w:tr>
      <w:tr w:rsidR="00CE361D" w14:paraId="74E896A6" w14:textId="77777777" w:rsidTr="00CE361D">
        <w:tc>
          <w:tcPr>
            <w:tcW w:w="3046" w:type="dxa"/>
            <w:hideMark/>
          </w:tcPr>
          <w:p w14:paraId="60D89551" w14:textId="77777777" w:rsidR="00CE361D" w:rsidRDefault="00CE361D" w:rsidP="00CE361D">
            <w:pPr>
              <w:numPr>
                <w:ilvl w:val="0"/>
                <w:numId w:val="40"/>
              </w:numPr>
              <w:spacing w:after="0" w:line="240" w:lineRule="auto"/>
              <w:rPr>
                <w:rFonts w:ascii="Tahoma" w:hAnsi="Tahoma"/>
              </w:rPr>
            </w:pPr>
            <w:r>
              <w:rPr>
                <w:rFonts w:ascii="Tahoma" w:hAnsi="Tahoma"/>
              </w:rPr>
              <w:t>Dimensões</w:t>
            </w:r>
          </w:p>
        </w:tc>
        <w:tc>
          <w:tcPr>
            <w:tcW w:w="991" w:type="dxa"/>
          </w:tcPr>
          <w:p w14:paraId="6FE5374A" w14:textId="77777777" w:rsidR="00CE361D" w:rsidRDefault="00CE361D" w:rsidP="00243564">
            <w:pPr>
              <w:jc w:val="center"/>
              <w:rPr>
                <w:rFonts w:ascii="Tahoma" w:hAnsi="Tahoma"/>
              </w:rPr>
            </w:pPr>
          </w:p>
        </w:tc>
        <w:tc>
          <w:tcPr>
            <w:tcW w:w="1133" w:type="dxa"/>
          </w:tcPr>
          <w:p w14:paraId="4786FD2E" w14:textId="77777777" w:rsidR="00CE361D" w:rsidRDefault="00CE361D" w:rsidP="00243564">
            <w:pPr>
              <w:jc w:val="center"/>
              <w:rPr>
                <w:rFonts w:ascii="Tahoma" w:hAnsi="Tahoma"/>
              </w:rPr>
            </w:pPr>
          </w:p>
        </w:tc>
        <w:tc>
          <w:tcPr>
            <w:tcW w:w="4250" w:type="dxa"/>
          </w:tcPr>
          <w:p w14:paraId="20ABABC0" w14:textId="77777777" w:rsidR="00CE361D" w:rsidRDefault="00CE361D" w:rsidP="00243564">
            <w:pPr>
              <w:jc w:val="center"/>
              <w:rPr>
                <w:rFonts w:ascii="Tahoma" w:hAnsi="Tahoma"/>
              </w:rPr>
            </w:pPr>
          </w:p>
        </w:tc>
      </w:tr>
      <w:tr w:rsidR="00CE361D" w14:paraId="2CD064DF" w14:textId="77777777" w:rsidTr="00CE361D">
        <w:tc>
          <w:tcPr>
            <w:tcW w:w="3046" w:type="dxa"/>
            <w:hideMark/>
          </w:tcPr>
          <w:p w14:paraId="19E85D76" w14:textId="77777777" w:rsidR="00CE361D" w:rsidRDefault="00CE361D" w:rsidP="00CE361D">
            <w:pPr>
              <w:numPr>
                <w:ilvl w:val="0"/>
                <w:numId w:val="40"/>
              </w:numPr>
              <w:spacing w:after="0" w:line="240" w:lineRule="auto"/>
              <w:rPr>
                <w:rFonts w:ascii="Tahoma" w:hAnsi="Tahoma"/>
              </w:rPr>
            </w:pPr>
            <w:r>
              <w:rPr>
                <w:rFonts w:ascii="Tahoma" w:hAnsi="Tahoma"/>
              </w:rPr>
              <w:t>Materia prima</w:t>
            </w:r>
          </w:p>
        </w:tc>
        <w:tc>
          <w:tcPr>
            <w:tcW w:w="991" w:type="dxa"/>
          </w:tcPr>
          <w:p w14:paraId="025634CA" w14:textId="77777777" w:rsidR="00CE361D" w:rsidRDefault="00CE361D" w:rsidP="00243564">
            <w:pPr>
              <w:jc w:val="center"/>
              <w:rPr>
                <w:rFonts w:ascii="Tahoma" w:hAnsi="Tahoma"/>
              </w:rPr>
            </w:pPr>
          </w:p>
        </w:tc>
        <w:tc>
          <w:tcPr>
            <w:tcW w:w="1133" w:type="dxa"/>
          </w:tcPr>
          <w:p w14:paraId="4033D059" w14:textId="77777777" w:rsidR="00CE361D" w:rsidRDefault="00CE361D" w:rsidP="00243564">
            <w:pPr>
              <w:jc w:val="center"/>
              <w:rPr>
                <w:rFonts w:ascii="Tahoma" w:hAnsi="Tahoma"/>
              </w:rPr>
            </w:pPr>
          </w:p>
        </w:tc>
        <w:tc>
          <w:tcPr>
            <w:tcW w:w="4250" w:type="dxa"/>
          </w:tcPr>
          <w:p w14:paraId="1ECCAB32" w14:textId="77777777" w:rsidR="00CE361D" w:rsidRDefault="00CE361D" w:rsidP="00243564">
            <w:pPr>
              <w:jc w:val="center"/>
              <w:rPr>
                <w:rFonts w:ascii="Tahoma" w:hAnsi="Tahoma"/>
              </w:rPr>
            </w:pPr>
          </w:p>
        </w:tc>
      </w:tr>
      <w:tr w:rsidR="00CE361D" w14:paraId="24C75D51" w14:textId="77777777" w:rsidTr="00CE361D">
        <w:tc>
          <w:tcPr>
            <w:tcW w:w="3046" w:type="dxa"/>
            <w:hideMark/>
          </w:tcPr>
          <w:p w14:paraId="51BA9255" w14:textId="77777777" w:rsidR="00CE361D" w:rsidRDefault="00CE361D" w:rsidP="00CE361D">
            <w:pPr>
              <w:numPr>
                <w:ilvl w:val="0"/>
                <w:numId w:val="40"/>
              </w:numPr>
              <w:spacing w:after="0" w:line="240" w:lineRule="auto"/>
              <w:rPr>
                <w:rFonts w:ascii="Tahoma" w:hAnsi="Tahoma"/>
              </w:rPr>
            </w:pPr>
            <w:r>
              <w:rPr>
                <w:rFonts w:ascii="Tahoma" w:hAnsi="Tahoma"/>
              </w:rPr>
              <w:t>Manutenção da forma</w:t>
            </w:r>
          </w:p>
        </w:tc>
        <w:tc>
          <w:tcPr>
            <w:tcW w:w="991" w:type="dxa"/>
          </w:tcPr>
          <w:p w14:paraId="7D8CA01D" w14:textId="77777777" w:rsidR="00CE361D" w:rsidRDefault="00CE361D" w:rsidP="00243564">
            <w:pPr>
              <w:jc w:val="center"/>
              <w:rPr>
                <w:rFonts w:ascii="Tahoma" w:hAnsi="Tahoma"/>
              </w:rPr>
            </w:pPr>
          </w:p>
        </w:tc>
        <w:tc>
          <w:tcPr>
            <w:tcW w:w="1133" w:type="dxa"/>
          </w:tcPr>
          <w:p w14:paraId="16E7858E" w14:textId="77777777" w:rsidR="00CE361D" w:rsidRDefault="00CE361D" w:rsidP="00243564">
            <w:pPr>
              <w:jc w:val="center"/>
              <w:rPr>
                <w:rFonts w:ascii="Tahoma" w:hAnsi="Tahoma"/>
              </w:rPr>
            </w:pPr>
          </w:p>
        </w:tc>
        <w:tc>
          <w:tcPr>
            <w:tcW w:w="4250" w:type="dxa"/>
          </w:tcPr>
          <w:p w14:paraId="4AFB465E" w14:textId="77777777" w:rsidR="00CE361D" w:rsidRDefault="00CE361D" w:rsidP="00243564">
            <w:pPr>
              <w:jc w:val="center"/>
              <w:rPr>
                <w:rFonts w:ascii="Tahoma" w:hAnsi="Tahoma"/>
              </w:rPr>
            </w:pPr>
          </w:p>
        </w:tc>
      </w:tr>
      <w:tr w:rsidR="00CE361D" w14:paraId="66516A11" w14:textId="77777777" w:rsidTr="00CE361D">
        <w:tc>
          <w:tcPr>
            <w:tcW w:w="3046" w:type="dxa"/>
            <w:hideMark/>
          </w:tcPr>
          <w:p w14:paraId="0F53A5C0" w14:textId="77777777" w:rsidR="00CE361D" w:rsidRDefault="00CE361D" w:rsidP="00CE361D">
            <w:pPr>
              <w:numPr>
                <w:ilvl w:val="0"/>
                <w:numId w:val="40"/>
              </w:numPr>
              <w:spacing w:after="0" w:line="240" w:lineRule="auto"/>
              <w:rPr>
                <w:rFonts w:ascii="Tahoma" w:hAnsi="Tahoma"/>
              </w:rPr>
            </w:pPr>
            <w:r>
              <w:rPr>
                <w:rFonts w:ascii="Tahoma" w:hAnsi="Tahoma"/>
              </w:rPr>
              <w:t>Mandril</w:t>
            </w:r>
          </w:p>
        </w:tc>
        <w:tc>
          <w:tcPr>
            <w:tcW w:w="991" w:type="dxa"/>
          </w:tcPr>
          <w:p w14:paraId="170A6881" w14:textId="77777777" w:rsidR="00CE361D" w:rsidRDefault="00CE361D" w:rsidP="00243564">
            <w:pPr>
              <w:jc w:val="center"/>
              <w:rPr>
                <w:rFonts w:ascii="Tahoma" w:hAnsi="Tahoma"/>
              </w:rPr>
            </w:pPr>
          </w:p>
        </w:tc>
        <w:tc>
          <w:tcPr>
            <w:tcW w:w="1133" w:type="dxa"/>
          </w:tcPr>
          <w:p w14:paraId="0557E7B8" w14:textId="77777777" w:rsidR="00CE361D" w:rsidRDefault="00CE361D" w:rsidP="00243564">
            <w:pPr>
              <w:jc w:val="center"/>
              <w:rPr>
                <w:rFonts w:ascii="Tahoma" w:hAnsi="Tahoma"/>
              </w:rPr>
            </w:pPr>
          </w:p>
        </w:tc>
        <w:tc>
          <w:tcPr>
            <w:tcW w:w="4250" w:type="dxa"/>
          </w:tcPr>
          <w:p w14:paraId="186142EE" w14:textId="77777777" w:rsidR="00CE361D" w:rsidRDefault="00CE361D" w:rsidP="00243564">
            <w:pPr>
              <w:jc w:val="center"/>
              <w:rPr>
                <w:rFonts w:ascii="Tahoma" w:hAnsi="Tahoma"/>
              </w:rPr>
            </w:pPr>
          </w:p>
        </w:tc>
      </w:tr>
      <w:tr w:rsidR="00CE361D" w14:paraId="7909DD8C" w14:textId="77777777" w:rsidTr="00CE361D">
        <w:tc>
          <w:tcPr>
            <w:tcW w:w="3046" w:type="dxa"/>
            <w:hideMark/>
          </w:tcPr>
          <w:p w14:paraId="5C5F0490" w14:textId="77777777" w:rsidR="00CE361D" w:rsidRDefault="00CE361D" w:rsidP="00CE361D">
            <w:pPr>
              <w:numPr>
                <w:ilvl w:val="0"/>
                <w:numId w:val="40"/>
              </w:numPr>
              <w:spacing w:after="0" w:line="240" w:lineRule="auto"/>
              <w:rPr>
                <w:rFonts w:ascii="Tahoma" w:hAnsi="Tahoma"/>
              </w:rPr>
            </w:pPr>
            <w:r>
              <w:rPr>
                <w:rFonts w:ascii="Tahoma" w:hAnsi="Tahoma"/>
              </w:rPr>
              <w:t>Dilatador</w:t>
            </w:r>
          </w:p>
        </w:tc>
        <w:tc>
          <w:tcPr>
            <w:tcW w:w="991" w:type="dxa"/>
          </w:tcPr>
          <w:p w14:paraId="443EE1DA" w14:textId="77777777" w:rsidR="00CE361D" w:rsidRDefault="00CE361D" w:rsidP="00243564">
            <w:pPr>
              <w:jc w:val="center"/>
              <w:rPr>
                <w:rFonts w:ascii="Tahoma" w:hAnsi="Tahoma"/>
              </w:rPr>
            </w:pPr>
          </w:p>
        </w:tc>
        <w:tc>
          <w:tcPr>
            <w:tcW w:w="1133" w:type="dxa"/>
          </w:tcPr>
          <w:p w14:paraId="3B6B445C" w14:textId="77777777" w:rsidR="00CE361D" w:rsidRDefault="00CE361D" w:rsidP="00243564">
            <w:pPr>
              <w:jc w:val="center"/>
              <w:rPr>
                <w:rFonts w:ascii="Tahoma" w:hAnsi="Tahoma"/>
              </w:rPr>
            </w:pPr>
          </w:p>
        </w:tc>
        <w:tc>
          <w:tcPr>
            <w:tcW w:w="4250" w:type="dxa"/>
          </w:tcPr>
          <w:p w14:paraId="1D2A40EF" w14:textId="77777777" w:rsidR="00CE361D" w:rsidRDefault="00CE361D" w:rsidP="00243564">
            <w:pPr>
              <w:jc w:val="center"/>
              <w:rPr>
                <w:rFonts w:ascii="Tahoma" w:hAnsi="Tahoma"/>
              </w:rPr>
            </w:pPr>
          </w:p>
        </w:tc>
      </w:tr>
      <w:tr w:rsidR="00CE361D" w14:paraId="62CF9FF6" w14:textId="77777777" w:rsidTr="00CE361D">
        <w:tc>
          <w:tcPr>
            <w:tcW w:w="3046" w:type="dxa"/>
            <w:hideMark/>
          </w:tcPr>
          <w:p w14:paraId="0A854411" w14:textId="77777777" w:rsidR="00CE361D" w:rsidRDefault="00CE361D" w:rsidP="00CE361D">
            <w:pPr>
              <w:numPr>
                <w:ilvl w:val="0"/>
                <w:numId w:val="40"/>
              </w:numPr>
              <w:spacing w:after="0" w:line="240" w:lineRule="auto"/>
              <w:rPr>
                <w:rFonts w:ascii="Tahoma" w:hAnsi="Tahoma"/>
              </w:rPr>
            </w:pPr>
            <w:r>
              <w:rPr>
                <w:rFonts w:ascii="Tahoma" w:hAnsi="Tahoma"/>
              </w:rPr>
              <w:t>Trava de seguranca</w:t>
            </w:r>
          </w:p>
        </w:tc>
        <w:tc>
          <w:tcPr>
            <w:tcW w:w="991" w:type="dxa"/>
          </w:tcPr>
          <w:p w14:paraId="3590EB8F" w14:textId="77777777" w:rsidR="00CE361D" w:rsidRDefault="00CE361D" w:rsidP="00243564">
            <w:pPr>
              <w:jc w:val="center"/>
              <w:rPr>
                <w:rFonts w:ascii="Tahoma" w:hAnsi="Tahoma"/>
              </w:rPr>
            </w:pPr>
          </w:p>
        </w:tc>
        <w:tc>
          <w:tcPr>
            <w:tcW w:w="1133" w:type="dxa"/>
          </w:tcPr>
          <w:p w14:paraId="13A9AD4F" w14:textId="77777777" w:rsidR="00CE361D" w:rsidRDefault="00CE361D" w:rsidP="00243564">
            <w:pPr>
              <w:jc w:val="center"/>
              <w:rPr>
                <w:rFonts w:ascii="Tahoma" w:hAnsi="Tahoma"/>
              </w:rPr>
            </w:pPr>
          </w:p>
        </w:tc>
        <w:tc>
          <w:tcPr>
            <w:tcW w:w="4250" w:type="dxa"/>
          </w:tcPr>
          <w:p w14:paraId="6F6A79CD" w14:textId="77777777" w:rsidR="00CE361D" w:rsidRDefault="00CE361D" w:rsidP="00243564">
            <w:pPr>
              <w:jc w:val="center"/>
              <w:rPr>
                <w:rFonts w:ascii="Tahoma" w:hAnsi="Tahoma"/>
              </w:rPr>
            </w:pPr>
          </w:p>
        </w:tc>
      </w:tr>
      <w:tr w:rsidR="00CE361D" w14:paraId="12A6F64A" w14:textId="77777777" w:rsidTr="00CE361D">
        <w:tc>
          <w:tcPr>
            <w:tcW w:w="3046" w:type="dxa"/>
            <w:hideMark/>
          </w:tcPr>
          <w:p w14:paraId="52388F2F" w14:textId="77777777" w:rsidR="00CE361D" w:rsidRDefault="00CE361D" w:rsidP="00CE361D">
            <w:pPr>
              <w:numPr>
                <w:ilvl w:val="0"/>
                <w:numId w:val="40"/>
              </w:numPr>
              <w:spacing w:after="0" w:line="240" w:lineRule="auto"/>
              <w:rPr>
                <w:rFonts w:ascii="Tahoma" w:hAnsi="Tahoma"/>
              </w:rPr>
            </w:pPr>
            <w:r>
              <w:rPr>
                <w:rFonts w:ascii="Tahoma" w:hAnsi="Tahoma"/>
              </w:rPr>
              <w:lastRenderedPageBreak/>
              <w:t>Conexão luer lock</w:t>
            </w:r>
          </w:p>
        </w:tc>
        <w:tc>
          <w:tcPr>
            <w:tcW w:w="991" w:type="dxa"/>
          </w:tcPr>
          <w:p w14:paraId="5ED9F0B7" w14:textId="77777777" w:rsidR="00CE361D" w:rsidRDefault="00CE361D" w:rsidP="00243564">
            <w:pPr>
              <w:jc w:val="center"/>
              <w:rPr>
                <w:rFonts w:ascii="Tahoma" w:hAnsi="Tahoma"/>
              </w:rPr>
            </w:pPr>
          </w:p>
        </w:tc>
        <w:tc>
          <w:tcPr>
            <w:tcW w:w="1133" w:type="dxa"/>
          </w:tcPr>
          <w:p w14:paraId="69F472DF" w14:textId="77777777" w:rsidR="00CE361D" w:rsidRDefault="00CE361D" w:rsidP="00243564">
            <w:pPr>
              <w:jc w:val="center"/>
              <w:rPr>
                <w:rFonts w:ascii="Tahoma" w:hAnsi="Tahoma"/>
              </w:rPr>
            </w:pPr>
          </w:p>
        </w:tc>
        <w:tc>
          <w:tcPr>
            <w:tcW w:w="4250" w:type="dxa"/>
          </w:tcPr>
          <w:p w14:paraId="61E7BF68" w14:textId="77777777" w:rsidR="00CE361D" w:rsidRDefault="00CE361D" w:rsidP="00243564">
            <w:pPr>
              <w:jc w:val="center"/>
              <w:rPr>
                <w:rFonts w:ascii="Tahoma" w:hAnsi="Tahoma"/>
              </w:rPr>
            </w:pPr>
          </w:p>
        </w:tc>
      </w:tr>
      <w:tr w:rsidR="00CE361D" w14:paraId="49B01DAB" w14:textId="77777777" w:rsidTr="00CE361D">
        <w:tc>
          <w:tcPr>
            <w:tcW w:w="3046" w:type="dxa"/>
            <w:hideMark/>
          </w:tcPr>
          <w:p w14:paraId="2A4331E0" w14:textId="77777777" w:rsidR="00CE361D" w:rsidRDefault="00CE361D" w:rsidP="00CE361D">
            <w:pPr>
              <w:numPr>
                <w:ilvl w:val="0"/>
                <w:numId w:val="40"/>
              </w:numPr>
              <w:spacing w:after="0" w:line="240" w:lineRule="auto"/>
              <w:rPr>
                <w:rFonts w:ascii="Tahoma" w:hAnsi="Tahoma"/>
              </w:rPr>
            </w:pPr>
            <w:r>
              <w:rPr>
                <w:rFonts w:ascii="Tahoma" w:hAnsi="Tahoma"/>
              </w:rPr>
              <w:t>Revestimento Hidrofilico</w:t>
            </w:r>
          </w:p>
        </w:tc>
        <w:tc>
          <w:tcPr>
            <w:tcW w:w="991" w:type="dxa"/>
          </w:tcPr>
          <w:p w14:paraId="6EDD32AB" w14:textId="77777777" w:rsidR="00CE361D" w:rsidRDefault="00CE361D" w:rsidP="00243564">
            <w:pPr>
              <w:jc w:val="center"/>
              <w:rPr>
                <w:rFonts w:ascii="Tahoma" w:hAnsi="Tahoma"/>
              </w:rPr>
            </w:pPr>
          </w:p>
        </w:tc>
        <w:tc>
          <w:tcPr>
            <w:tcW w:w="1133" w:type="dxa"/>
          </w:tcPr>
          <w:p w14:paraId="36EDB139" w14:textId="77777777" w:rsidR="00CE361D" w:rsidRDefault="00CE361D" w:rsidP="00243564">
            <w:pPr>
              <w:jc w:val="center"/>
              <w:rPr>
                <w:rFonts w:ascii="Tahoma" w:hAnsi="Tahoma"/>
              </w:rPr>
            </w:pPr>
          </w:p>
        </w:tc>
        <w:tc>
          <w:tcPr>
            <w:tcW w:w="4250" w:type="dxa"/>
          </w:tcPr>
          <w:p w14:paraId="57B4AF26" w14:textId="77777777" w:rsidR="00CE361D" w:rsidRDefault="00CE361D" w:rsidP="00243564">
            <w:pPr>
              <w:jc w:val="center"/>
              <w:rPr>
                <w:rFonts w:ascii="Tahoma" w:hAnsi="Tahoma"/>
              </w:rPr>
            </w:pPr>
          </w:p>
        </w:tc>
      </w:tr>
      <w:tr w:rsidR="00CE361D" w14:paraId="77DE19F9" w14:textId="77777777" w:rsidTr="00CE361D">
        <w:tc>
          <w:tcPr>
            <w:tcW w:w="3046" w:type="dxa"/>
            <w:hideMark/>
          </w:tcPr>
          <w:p w14:paraId="046F134C" w14:textId="77777777" w:rsidR="00CE361D" w:rsidRDefault="00CE361D" w:rsidP="00243564">
            <w:pPr>
              <w:rPr>
                <w:rFonts w:ascii="Tahoma" w:hAnsi="Tahoma"/>
              </w:rPr>
            </w:pPr>
            <w:r>
              <w:rPr>
                <w:rFonts w:ascii="Tahoma" w:hAnsi="Tahoma"/>
              </w:rPr>
              <w:t>Resultado esperado</w:t>
            </w:r>
          </w:p>
        </w:tc>
        <w:tc>
          <w:tcPr>
            <w:tcW w:w="991" w:type="dxa"/>
          </w:tcPr>
          <w:p w14:paraId="34440CD9" w14:textId="77777777" w:rsidR="00CE361D" w:rsidRDefault="00CE361D" w:rsidP="00243564">
            <w:pPr>
              <w:jc w:val="center"/>
              <w:rPr>
                <w:rFonts w:ascii="Tahoma" w:hAnsi="Tahoma"/>
              </w:rPr>
            </w:pPr>
          </w:p>
        </w:tc>
        <w:tc>
          <w:tcPr>
            <w:tcW w:w="1133" w:type="dxa"/>
          </w:tcPr>
          <w:p w14:paraId="31ADAA30" w14:textId="77777777" w:rsidR="00CE361D" w:rsidRDefault="00CE361D" w:rsidP="00243564">
            <w:pPr>
              <w:jc w:val="center"/>
              <w:rPr>
                <w:rFonts w:ascii="Tahoma" w:hAnsi="Tahoma"/>
              </w:rPr>
            </w:pPr>
          </w:p>
        </w:tc>
        <w:tc>
          <w:tcPr>
            <w:tcW w:w="4250" w:type="dxa"/>
          </w:tcPr>
          <w:p w14:paraId="6E66C69B" w14:textId="77777777" w:rsidR="00CE361D" w:rsidRDefault="00CE361D" w:rsidP="00243564">
            <w:pPr>
              <w:jc w:val="center"/>
              <w:rPr>
                <w:rFonts w:ascii="Tahoma" w:hAnsi="Tahoma"/>
              </w:rPr>
            </w:pPr>
          </w:p>
        </w:tc>
      </w:tr>
    </w:tbl>
    <w:p w14:paraId="1E97546E" w14:textId="77777777" w:rsidR="00CE361D" w:rsidRDefault="00CE361D" w:rsidP="00CE361D">
      <w:pPr>
        <w:jc w:val="both"/>
        <w:rPr>
          <w:rFonts w:ascii="Tahoma" w:hAnsi="Tahoma"/>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5"/>
      </w:tblGrid>
      <w:tr w:rsidR="00CE361D" w14:paraId="5BC3E534" w14:textId="77777777" w:rsidTr="00243564">
        <w:tc>
          <w:tcPr>
            <w:tcW w:w="9464" w:type="dxa"/>
          </w:tcPr>
          <w:p w14:paraId="2E8EB3E3" w14:textId="77777777" w:rsidR="00CE361D" w:rsidRDefault="00CE361D" w:rsidP="00243564">
            <w:pPr>
              <w:spacing w:after="120"/>
              <w:jc w:val="both"/>
              <w:rPr>
                <w:rFonts w:ascii="Tahoma" w:hAnsi="Tahoma"/>
                <w:sz w:val="20"/>
                <w:szCs w:val="20"/>
              </w:rPr>
            </w:pPr>
            <w:r>
              <w:rPr>
                <w:rFonts w:ascii="Tahoma" w:hAnsi="Tahoma"/>
              </w:rPr>
              <w:t>Outras observações:___________________________________________________________________</w:t>
            </w:r>
          </w:p>
          <w:p w14:paraId="3397E096" w14:textId="77777777" w:rsidR="00CE361D" w:rsidRDefault="00CE361D" w:rsidP="00243564">
            <w:pPr>
              <w:spacing w:after="120"/>
              <w:jc w:val="both"/>
              <w:rPr>
                <w:rFonts w:ascii="Tahoma" w:hAnsi="Tahoma"/>
              </w:rPr>
            </w:pPr>
            <w:r>
              <w:rPr>
                <w:rFonts w:ascii="Tahoma" w:hAnsi="Tahoma"/>
              </w:rPr>
              <w:t>___________________________________________________________________________________</w:t>
            </w:r>
          </w:p>
          <w:p w14:paraId="648F9B27" w14:textId="77777777" w:rsidR="00CE361D" w:rsidRDefault="00CE361D" w:rsidP="00243564">
            <w:pPr>
              <w:jc w:val="both"/>
              <w:rPr>
                <w:rFonts w:ascii="Tahoma" w:hAnsi="Tahoma"/>
                <w:sz w:val="18"/>
                <w:szCs w:val="18"/>
              </w:rPr>
            </w:pPr>
            <w:r>
              <w:rPr>
                <w:rFonts w:ascii="Tahoma" w:hAnsi="Tahoma"/>
              </w:rPr>
              <w:t xml:space="preserve">Aprovado:     </w:t>
            </w:r>
            <w:r>
              <w:rPr>
                <w:rFonts w:ascii="Tahoma" w:hAnsi="Tahoma"/>
                <w:sz w:val="18"/>
                <w:szCs w:val="18"/>
              </w:rPr>
              <w:t>SIM (  )             NÃO (  )</w:t>
            </w:r>
          </w:p>
          <w:p w14:paraId="74401E00" w14:textId="77777777" w:rsidR="00CE361D" w:rsidRDefault="00CE361D" w:rsidP="00243564">
            <w:pPr>
              <w:pStyle w:val="Corpodetexto"/>
              <w:rPr>
                <w:sz w:val="18"/>
                <w:szCs w:val="18"/>
              </w:rPr>
            </w:pPr>
            <w:r>
              <w:rPr>
                <w:sz w:val="18"/>
                <w:szCs w:val="18"/>
              </w:rPr>
              <w:t>Responsável:</w:t>
            </w:r>
            <w:r>
              <w:rPr>
                <w:sz w:val="16"/>
                <w:szCs w:val="16"/>
              </w:rPr>
              <w:t xml:space="preserve"> ___________________________________________________________</w:t>
            </w:r>
            <w:r>
              <w:rPr>
                <w:sz w:val="18"/>
                <w:szCs w:val="18"/>
              </w:rPr>
              <w:t xml:space="preserve">      Data: _____/_____/_____</w:t>
            </w:r>
          </w:p>
          <w:p w14:paraId="5ACBE959" w14:textId="77777777" w:rsidR="00CE361D" w:rsidRDefault="00CE361D" w:rsidP="00243564">
            <w:pPr>
              <w:pStyle w:val="Corpodetexto"/>
              <w:rPr>
                <w:sz w:val="16"/>
                <w:szCs w:val="16"/>
              </w:rPr>
            </w:pPr>
          </w:p>
        </w:tc>
      </w:tr>
    </w:tbl>
    <w:p w14:paraId="053CEEFC" w14:textId="77777777" w:rsidR="00CE361D" w:rsidRDefault="00CE361D" w:rsidP="00CE361D"/>
    <w:p w14:paraId="1D16DDFE" w14:textId="77777777"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26797962"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1D32797F"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04FDC990" w14:textId="77777777" w:rsidR="00F84169" w:rsidRDefault="00F84169" w:rsidP="004107A9">
      <w:pPr>
        <w:spacing w:before="120" w:after="120" w:line="240" w:lineRule="auto"/>
        <w:ind w:left="120" w:right="120"/>
        <w:jc w:val="right"/>
        <w:rPr>
          <w:rFonts w:ascii="Calibri" w:eastAsia="Times New Roman" w:hAnsi="Calibri" w:cs="Calibri"/>
          <w:color w:val="000000"/>
          <w:sz w:val="27"/>
          <w:szCs w:val="27"/>
          <w:lang w:eastAsia="pt-BR"/>
        </w:rPr>
      </w:pPr>
    </w:p>
    <w:p w14:paraId="4A60EF1E" w14:textId="77777777" w:rsidR="00F84169" w:rsidRDefault="00F84169">
      <w:pPr>
        <w:rPr>
          <w:rFonts w:ascii="Calibri" w:eastAsia="Times New Roman" w:hAnsi="Calibri" w:cs="Calibri"/>
          <w:color w:val="000000"/>
          <w:sz w:val="27"/>
          <w:szCs w:val="27"/>
          <w:lang w:eastAsia="pt-BR"/>
        </w:rPr>
      </w:pPr>
      <w:r>
        <w:rPr>
          <w:rFonts w:ascii="Calibri" w:eastAsia="Times New Roman" w:hAnsi="Calibri" w:cs="Calibri"/>
          <w:color w:val="000000"/>
          <w:sz w:val="27"/>
          <w:szCs w:val="27"/>
          <w:lang w:eastAsia="pt-BR"/>
        </w:rPr>
        <w:br w:type="page"/>
      </w:r>
    </w:p>
    <w:p w14:paraId="3B80241C" w14:textId="77777777" w:rsidR="00F84169" w:rsidRPr="00F84169" w:rsidRDefault="00F84169" w:rsidP="00F84169">
      <w:pPr>
        <w:spacing w:after="0" w:line="240" w:lineRule="auto"/>
        <w:ind w:left="40" w:right="40"/>
        <w:jc w:val="center"/>
        <w:rPr>
          <w:rFonts w:ascii="Arial" w:eastAsia="Times New Roman" w:hAnsi="Arial" w:cs="Arial"/>
          <w:color w:val="000000"/>
          <w:sz w:val="18"/>
          <w:szCs w:val="18"/>
          <w:lang w:eastAsia="pt-BR"/>
        </w:rPr>
      </w:pPr>
      <w:r w:rsidRPr="00F84169">
        <w:rPr>
          <w:rFonts w:ascii="Arial" w:eastAsia="Times New Roman" w:hAnsi="Arial" w:cs="Arial"/>
          <w:b/>
          <w:bCs/>
          <w:color w:val="000000"/>
          <w:sz w:val="18"/>
          <w:szCs w:val="18"/>
          <w:lang w:eastAsia="pt-BR"/>
        </w:rPr>
        <w:lastRenderedPageBreak/>
        <w:t>ANEXO VI</w:t>
      </w:r>
    </w:p>
    <w:p w14:paraId="3DF614C6" w14:textId="77777777" w:rsidR="00F84169" w:rsidRPr="00F84169" w:rsidRDefault="00F84169" w:rsidP="00F84169">
      <w:pPr>
        <w:autoSpaceDE w:val="0"/>
        <w:autoSpaceDN w:val="0"/>
        <w:adjustRightInd w:val="0"/>
        <w:spacing w:after="0" w:line="240" w:lineRule="auto"/>
        <w:jc w:val="center"/>
        <w:rPr>
          <w:rFonts w:ascii="Arial" w:eastAsia="Calibri" w:hAnsi="Arial" w:cs="Arial"/>
          <w:sz w:val="18"/>
          <w:szCs w:val="18"/>
        </w:rPr>
      </w:pPr>
      <w:r w:rsidRPr="00F84169">
        <w:rPr>
          <w:rFonts w:ascii="Arial" w:eastAsia="Calibri" w:hAnsi="Arial" w:cs="Arial"/>
          <w:b/>
          <w:bCs/>
          <w:sz w:val="18"/>
          <w:szCs w:val="18"/>
        </w:rPr>
        <w:t>MINUTA TERMO DE COMODATO</w:t>
      </w:r>
    </w:p>
    <w:p w14:paraId="2487B82A"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p>
    <w:p w14:paraId="05B0DAA2"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p>
    <w:p w14:paraId="6CC0353E" w14:textId="77777777" w:rsidR="00F84169" w:rsidRPr="00F84169" w:rsidRDefault="00F84169" w:rsidP="00F84169">
      <w:pPr>
        <w:autoSpaceDE w:val="0"/>
        <w:autoSpaceDN w:val="0"/>
        <w:adjustRightInd w:val="0"/>
        <w:spacing w:after="0" w:line="240" w:lineRule="auto"/>
        <w:jc w:val="center"/>
        <w:rPr>
          <w:rFonts w:ascii="Arial" w:eastAsia="Calibri" w:hAnsi="Arial" w:cs="Arial"/>
          <w:b/>
          <w:bCs/>
          <w:sz w:val="18"/>
          <w:szCs w:val="18"/>
        </w:rPr>
      </w:pPr>
      <w:r w:rsidRPr="00F84169">
        <w:rPr>
          <w:rFonts w:ascii="Arial" w:eastAsia="Calibri" w:hAnsi="Arial" w:cs="Arial"/>
          <w:b/>
          <w:bCs/>
          <w:sz w:val="18"/>
          <w:szCs w:val="18"/>
        </w:rPr>
        <w:t>Processo SEI nº .....</w:t>
      </w:r>
    </w:p>
    <w:p w14:paraId="24C774CD" w14:textId="77777777" w:rsidR="00F84169" w:rsidRPr="00F84169" w:rsidRDefault="00F84169" w:rsidP="00F84169">
      <w:pPr>
        <w:autoSpaceDE w:val="0"/>
        <w:autoSpaceDN w:val="0"/>
        <w:adjustRightInd w:val="0"/>
        <w:spacing w:after="0" w:line="240" w:lineRule="auto"/>
        <w:jc w:val="center"/>
        <w:rPr>
          <w:rFonts w:ascii="Arial" w:eastAsia="Calibri" w:hAnsi="Arial" w:cs="Arial"/>
          <w:b/>
          <w:bCs/>
          <w:sz w:val="18"/>
          <w:szCs w:val="18"/>
        </w:rPr>
      </w:pPr>
    </w:p>
    <w:p w14:paraId="12D897E5" w14:textId="77777777" w:rsidR="00F84169" w:rsidRPr="00F84169" w:rsidRDefault="00F84169" w:rsidP="00F84169">
      <w:pPr>
        <w:autoSpaceDE w:val="0"/>
        <w:autoSpaceDN w:val="0"/>
        <w:adjustRightInd w:val="0"/>
        <w:spacing w:after="0" w:line="240" w:lineRule="auto"/>
        <w:jc w:val="center"/>
        <w:rPr>
          <w:rFonts w:ascii="Arial" w:eastAsia="Calibri" w:hAnsi="Arial" w:cs="Arial"/>
          <w:sz w:val="18"/>
          <w:szCs w:val="18"/>
        </w:rPr>
      </w:pPr>
    </w:p>
    <w:p w14:paraId="1A47E13E" w14:textId="77777777" w:rsidR="00F84169" w:rsidRPr="00F84169" w:rsidRDefault="00F84169" w:rsidP="00F84169">
      <w:pPr>
        <w:autoSpaceDE w:val="0"/>
        <w:autoSpaceDN w:val="0"/>
        <w:adjustRightInd w:val="0"/>
        <w:spacing w:after="0" w:line="240" w:lineRule="auto"/>
        <w:ind w:left="3544"/>
        <w:rPr>
          <w:rFonts w:ascii="Arial" w:eastAsia="Calibri" w:hAnsi="Arial" w:cs="Arial"/>
          <w:sz w:val="18"/>
          <w:szCs w:val="18"/>
        </w:rPr>
      </w:pPr>
      <w:r w:rsidRPr="00F84169">
        <w:rPr>
          <w:rFonts w:ascii="Arial" w:eastAsia="Calibri" w:hAnsi="Arial" w:cs="Arial"/>
          <w:b/>
          <w:bCs/>
          <w:sz w:val="18"/>
          <w:szCs w:val="18"/>
        </w:rPr>
        <w:t>Comodante: .......................</w:t>
      </w:r>
    </w:p>
    <w:p w14:paraId="5298D214"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b/>
          <w:bCs/>
          <w:sz w:val="18"/>
          <w:szCs w:val="18"/>
        </w:rPr>
        <w:t>Comodatária</w:t>
      </w:r>
      <w:r w:rsidRPr="00F84169">
        <w:rPr>
          <w:rFonts w:ascii="Arial" w:eastAsia="Calibri" w:hAnsi="Arial" w:cs="Arial"/>
          <w:sz w:val="18"/>
          <w:szCs w:val="18"/>
        </w:rPr>
        <w:t xml:space="preserve">: Hospital das Clínicas da Faculdade de Medicina da Universidade de São Paulo – HCFMUSP </w:t>
      </w:r>
    </w:p>
    <w:p w14:paraId="4BC018D7"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b/>
          <w:bCs/>
          <w:sz w:val="18"/>
          <w:szCs w:val="18"/>
        </w:rPr>
        <w:t xml:space="preserve">Objeto: </w:t>
      </w:r>
      <w:r w:rsidRPr="00F84169">
        <w:rPr>
          <w:rFonts w:ascii="Arial" w:eastAsia="Calibri" w:hAnsi="Arial" w:cs="Arial"/>
          <w:sz w:val="18"/>
          <w:szCs w:val="18"/>
        </w:rPr>
        <w:t xml:space="preserve">Cessão de Uso, em Comodato, de equipamentos. </w:t>
      </w:r>
    </w:p>
    <w:p w14:paraId="2385C633"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sz w:val="18"/>
          <w:szCs w:val="18"/>
        </w:rPr>
        <w:t xml:space="preserve">Fundamento Legal: Código Civil Brasileiro – Lei n 10.406, de 11/01/2002, Capítulo VI Seção I, Artigo 579 e seguintes </w:t>
      </w:r>
    </w:p>
    <w:p w14:paraId="5E11610D"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5BC51759"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331D933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10A47AD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HOSPITAL DAS CLÍNICAS DA FACULDADE DE MEDICINA DA UNIVERSIDADE SÃO PAULO - HCFMUSP</w:t>
      </w:r>
      <w:r w:rsidRPr="00F84169">
        <w:rPr>
          <w:rFonts w:ascii="Arial" w:eastAsia="Calibri" w:hAnsi="Arial" w:cs="Arial"/>
          <w:sz w:val="18"/>
          <w:szCs w:val="18"/>
        </w:rPr>
        <w:t xml:space="preserve">, criado pelo Decreto-Lei nº 13.192, de 19 de janeiro de 1943, transformado em Autarquia de Regime Especial pela Lei-Complementar nº 1.160, de 9 de dezembro de 2011, com Regulamento aprovado pelo Decreto nº 59.824, de 26 de novembro de 2013, sediada nesta Capital, na Rua Dr. Ovídio Pires de Campos, 225, Prédio da Administração – 5º andar, Cerqueira César, CEP 05403-010, inscrito no CNPJ/MF sob o nº 60.448.040/0001-22, representado pelo seu Superintendente, Sr. Antonio José Rodrigues Pereira, portador da Cédula de Identidade RG n.º 11.813.671 e inscrito no CPF/MF sob o n.º 106.527.498-01, no uso da atribuição que lhe confere o artigo 55, inciso I, alínea “d”, do Decreto n.º 59.824, de 26/11/2013, doravante denominado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e de outro lado, a empresa </w:t>
      </w:r>
      <w:r w:rsidRPr="00F84169">
        <w:rPr>
          <w:rFonts w:ascii="Arial" w:eastAsia="Calibri" w:hAnsi="Arial" w:cs="Arial"/>
          <w:b/>
          <w:bCs/>
          <w:sz w:val="18"/>
          <w:szCs w:val="18"/>
        </w:rPr>
        <w:t>XXXXXX</w:t>
      </w:r>
      <w:r w:rsidRPr="00F84169">
        <w:rPr>
          <w:rFonts w:ascii="Arial" w:eastAsia="Calibri" w:hAnsi="Arial" w:cs="Arial"/>
          <w:sz w:val="18"/>
          <w:szCs w:val="18"/>
        </w:rPr>
        <w:t xml:space="preserve">, inscrita no CNPJ sob nº XXXXXXXXXX, com sede na xxxxxxxxxxxxxx, neste ato representada pelo seu xxxxxxxxxxx, portador do CPF/MF sob o n.º XXXXXXXX, doravante denominada </w:t>
      </w:r>
      <w:r w:rsidRPr="00F84169">
        <w:rPr>
          <w:rFonts w:ascii="Arial" w:eastAsia="Calibri" w:hAnsi="Arial" w:cs="Arial"/>
          <w:b/>
          <w:bCs/>
          <w:sz w:val="18"/>
          <w:szCs w:val="18"/>
        </w:rPr>
        <w:t>COMODANTE</w:t>
      </w:r>
      <w:r w:rsidRPr="00F84169">
        <w:rPr>
          <w:rFonts w:ascii="Arial" w:eastAsia="Calibri" w:hAnsi="Arial" w:cs="Arial"/>
          <w:sz w:val="18"/>
          <w:szCs w:val="18"/>
        </w:rPr>
        <w:t xml:space="preserve">, tendo em vista a adjudicação que lhe foi feita em decorrência de ter sido a vencedora no têm entre  si ajustada a cessão de uso em comodato, conforme as cláusulas e condições seguintes: </w:t>
      </w:r>
    </w:p>
    <w:p w14:paraId="110890BA"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A4D929"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F2BA61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PRIMEIRA – DO OBJETO </w:t>
      </w:r>
    </w:p>
    <w:p w14:paraId="689013B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A51B011"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cede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 uso, em comodato, do equipamento </w:t>
      </w:r>
      <w:r w:rsidRPr="00F84169">
        <w:rPr>
          <w:rFonts w:ascii="Arial" w:eastAsia="Calibri" w:hAnsi="Arial" w:cs="Arial"/>
          <w:i/>
          <w:iCs/>
          <w:sz w:val="18"/>
          <w:szCs w:val="18"/>
        </w:rPr>
        <w:t>xxxxxxxxxxxx, modelo xxxxxxxxxxxxxxxxx</w:t>
      </w:r>
      <w:r w:rsidRPr="00F84169">
        <w:rPr>
          <w:rFonts w:ascii="Arial" w:eastAsia="Calibri" w:hAnsi="Arial" w:cs="Arial"/>
          <w:sz w:val="18"/>
          <w:szCs w:val="18"/>
        </w:rPr>
        <w:t>, para xxxxxxxxxxxxxxxxxxxxxxxxxxxxxxxxxxxxxxxxxxdo Hospital das Clínicas da Faculdade de Medicina da Universidade de São Paulo-</w:t>
      </w:r>
      <w:r w:rsidRPr="00F84169">
        <w:rPr>
          <w:rFonts w:ascii="Arial" w:eastAsia="Calibri" w:hAnsi="Arial" w:cs="Arial"/>
          <w:b/>
          <w:bCs/>
          <w:sz w:val="18"/>
          <w:szCs w:val="18"/>
        </w:rPr>
        <w:t xml:space="preserve">HCFMUSP. </w:t>
      </w:r>
    </w:p>
    <w:p w14:paraId="2ADC72C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662C778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2F2BFE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SEGUNDA – DO PRAZO DE VALIDADE DO CONTRATO </w:t>
      </w:r>
    </w:p>
    <w:p w14:paraId="45B8C16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BE181D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presente Termo de Comodato vigorará pelo prazo de xx (xxxxxxxxxxx) dias, a contar da data de entrega. </w:t>
      </w:r>
    </w:p>
    <w:p w14:paraId="753FBA26"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8D52CD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5269A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TERCEIRA – DAS OBRIGAÇÕES DA COMODANTE </w:t>
      </w:r>
    </w:p>
    <w:p w14:paraId="05025BF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68F24C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obriga-se a: </w:t>
      </w:r>
    </w:p>
    <w:p w14:paraId="7C824DB7"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Disponibilizar o equipamento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descrito na Cláusula Primeira do presente Termo de </w:t>
      </w:r>
      <w:r w:rsidRPr="00F84169">
        <w:rPr>
          <w:rFonts w:ascii="Arial" w:eastAsia="Calibri" w:hAnsi="Arial" w:cs="Arial"/>
          <w:b/>
          <w:bCs/>
          <w:sz w:val="18"/>
          <w:szCs w:val="18"/>
        </w:rPr>
        <w:t xml:space="preserve">COMODATO; </w:t>
      </w:r>
    </w:p>
    <w:p w14:paraId="2DEC4F81"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Ficar responsável integralmente pelo transporte, carga, descarga, manutenção preventiva e corretiva, entrega e retirada, bem como pela instalação do equipamento no local indicado pelo </w:t>
      </w:r>
      <w:r w:rsidRPr="00F84169">
        <w:rPr>
          <w:rFonts w:ascii="Arial" w:eastAsia="Calibri" w:hAnsi="Arial" w:cs="Arial"/>
          <w:b/>
          <w:bCs/>
          <w:sz w:val="18"/>
          <w:szCs w:val="18"/>
        </w:rPr>
        <w:t xml:space="preserve">COMODATÁRIO; </w:t>
      </w:r>
    </w:p>
    <w:p w14:paraId="5DB2E29A"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Responsabilizar-se pelo seguro do equipamento. </w:t>
      </w:r>
    </w:p>
    <w:p w14:paraId="32AC06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C829DE5"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09F0068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QUARTA – DAS OBRIGAÇÕES DO COMODATÁRIO </w:t>
      </w:r>
    </w:p>
    <w:p w14:paraId="5838171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ADA3B8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obriga-se a: </w:t>
      </w:r>
    </w:p>
    <w:p w14:paraId="212A54A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6FFF585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sz w:val="18"/>
          <w:szCs w:val="18"/>
        </w:rPr>
        <w:t>a)</w:t>
      </w:r>
      <w:r w:rsidRPr="00F84169">
        <w:rPr>
          <w:rFonts w:ascii="Arial" w:eastAsia="Calibri" w:hAnsi="Arial" w:cs="Arial"/>
          <w:sz w:val="18"/>
          <w:szCs w:val="18"/>
        </w:rPr>
        <w:t xml:space="preserve"> Manter o Equipamento em local apropriado, ao abrigo de intempéries, de modo a não provocar danos no mesmo; </w:t>
      </w:r>
    </w:p>
    <w:p w14:paraId="31EC3C1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EC9692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Sempre que houver necessidade de manutenções corretivas,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deverá informar ao </w:t>
      </w:r>
      <w:r w:rsidRPr="00F84169">
        <w:rPr>
          <w:rFonts w:ascii="Arial" w:eastAsia="Calibri" w:hAnsi="Arial" w:cs="Arial"/>
          <w:b/>
          <w:bCs/>
          <w:sz w:val="18"/>
          <w:szCs w:val="18"/>
        </w:rPr>
        <w:t>COMODANTE</w:t>
      </w:r>
      <w:r w:rsidRPr="00F84169">
        <w:rPr>
          <w:rFonts w:ascii="Arial" w:eastAsia="Calibri" w:hAnsi="Arial" w:cs="Arial"/>
          <w:sz w:val="18"/>
          <w:szCs w:val="18"/>
        </w:rPr>
        <w:t xml:space="preserve">, que irá acionar a assistência técnica responsável, sendo certo que todas as despesas com manutenção corretiva e preventiva do Equipamento, inclusive as que implicarem em reposição de peças, ficarão a cargo do </w:t>
      </w:r>
      <w:r w:rsidRPr="00F84169">
        <w:rPr>
          <w:rFonts w:ascii="Arial" w:eastAsia="Calibri" w:hAnsi="Arial" w:cs="Arial"/>
          <w:b/>
          <w:bCs/>
          <w:sz w:val="18"/>
          <w:szCs w:val="18"/>
        </w:rPr>
        <w:t>COMODANTE</w:t>
      </w:r>
      <w:r w:rsidRPr="00F84169">
        <w:rPr>
          <w:rFonts w:ascii="Arial" w:eastAsia="Calibri" w:hAnsi="Arial" w:cs="Arial"/>
          <w:sz w:val="18"/>
          <w:szCs w:val="18"/>
        </w:rPr>
        <w:t xml:space="preserve">, salvo no caso de danos ocasionados pelo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quando este deverá efetuar a manutenção corretiva por conta própria. </w:t>
      </w:r>
    </w:p>
    <w:p w14:paraId="1FD435F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2B26358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lastRenderedPageBreak/>
        <w:t xml:space="preserve">c) </w:t>
      </w:r>
      <w:r w:rsidRPr="00F84169">
        <w:rPr>
          <w:rFonts w:ascii="Arial" w:eastAsia="Calibri" w:hAnsi="Arial" w:cs="Arial"/>
          <w:sz w:val="18"/>
          <w:szCs w:val="18"/>
        </w:rPr>
        <w:t xml:space="preserve">Em hipótese alguma poderá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alterar, modificar, ou substituir componentes do Equipamento, ou permitir que se faça, sem prévia consulta e aprovação do </w:t>
      </w:r>
      <w:r w:rsidRPr="00F84169">
        <w:rPr>
          <w:rFonts w:ascii="Arial" w:eastAsia="Calibri" w:hAnsi="Arial" w:cs="Arial"/>
          <w:b/>
          <w:bCs/>
          <w:sz w:val="18"/>
          <w:szCs w:val="18"/>
        </w:rPr>
        <w:t>COMODANTE</w:t>
      </w:r>
      <w:r w:rsidRPr="00F84169">
        <w:rPr>
          <w:rFonts w:ascii="Arial" w:eastAsia="Calibri" w:hAnsi="Arial" w:cs="Arial"/>
          <w:sz w:val="18"/>
          <w:szCs w:val="18"/>
        </w:rPr>
        <w:t xml:space="preserve">, comprometendo-se a utilizá-lo de acordo com as indicações técnicas para o uso correto. </w:t>
      </w:r>
    </w:p>
    <w:p w14:paraId="73E0EAE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16A0EF8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d) </w:t>
      </w:r>
      <w:r w:rsidRPr="00F84169">
        <w:rPr>
          <w:rFonts w:ascii="Arial" w:eastAsia="Calibri" w:hAnsi="Arial" w:cs="Arial"/>
          <w:sz w:val="18"/>
          <w:szCs w:val="18"/>
        </w:rPr>
        <w:t xml:space="preserve">Comunicar imediatamente ao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qualquer dano, quebra ou avaria no Equipamento que possam afetar seu uso apropriadamente. </w:t>
      </w:r>
    </w:p>
    <w:p w14:paraId="37128DE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DDB7C30"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e) </w:t>
      </w:r>
      <w:r w:rsidRPr="00F84169">
        <w:rPr>
          <w:rFonts w:ascii="Arial" w:eastAsia="Calibri" w:hAnsi="Arial" w:cs="Arial"/>
          <w:sz w:val="18"/>
          <w:szCs w:val="18"/>
        </w:rPr>
        <w:t xml:space="preserve">Permitir e facilitar o livre acesso de prepostos do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ao local onde estiver instalado o Equipamento, a fim de fiscalizar sua utilização e operação, que deverá ocorrer mediante prévio e expresso aviso e agendamento. </w:t>
      </w:r>
    </w:p>
    <w:p w14:paraId="4838150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2A8B945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f) </w:t>
      </w:r>
      <w:r w:rsidRPr="00F84169">
        <w:rPr>
          <w:rFonts w:ascii="Arial" w:eastAsia="Calibri" w:hAnsi="Arial" w:cs="Arial"/>
          <w:sz w:val="18"/>
          <w:szCs w:val="18"/>
        </w:rPr>
        <w:t xml:space="preserve">Não permitir que nenhum gravame ou apreensão judicial pese sobre o Equipamento objeto deste Termo, comprometendo-se a comunicar o fato imediatamente ao </w:t>
      </w:r>
      <w:r w:rsidRPr="00F84169">
        <w:rPr>
          <w:rFonts w:ascii="Arial" w:eastAsia="Calibri" w:hAnsi="Arial" w:cs="Arial"/>
          <w:b/>
          <w:bCs/>
          <w:sz w:val="18"/>
          <w:szCs w:val="18"/>
        </w:rPr>
        <w:t xml:space="preserve">COMODANTE; </w:t>
      </w:r>
    </w:p>
    <w:p w14:paraId="47C6D5E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208C1E8"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g) </w:t>
      </w:r>
      <w:r w:rsidRPr="00F84169">
        <w:rPr>
          <w:rFonts w:ascii="Arial" w:eastAsia="Calibri" w:hAnsi="Arial" w:cs="Arial"/>
          <w:sz w:val="18"/>
          <w:szCs w:val="18"/>
        </w:rPr>
        <w:t xml:space="preserve">Restituir o Equipamento, ao término deste Termo ou sua rescisão antecipada, em plena e boa condição de uso. Em caso de restituição por rescisão contratual, será feita uma vistoria pelo </w:t>
      </w:r>
      <w:r w:rsidRPr="00F84169">
        <w:rPr>
          <w:rFonts w:ascii="Arial" w:eastAsia="Calibri" w:hAnsi="Arial" w:cs="Arial"/>
          <w:b/>
          <w:bCs/>
          <w:sz w:val="18"/>
          <w:szCs w:val="18"/>
        </w:rPr>
        <w:t xml:space="preserve">COMODANTE e COMODATÁRIO </w:t>
      </w:r>
      <w:r w:rsidRPr="00F84169">
        <w:rPr>
          <w:rFonts w:ascii="Arial" w:eastAsia="Calibri" w:hAnsi="Arial" w:cs="Arial"/>
          <w:sz w:val="18"/>
          <w:szCs w:val="18"/>
        </w:rPr>
        <w:t xml:space="preserve">para uma avaliação geral das condições do Equipamento. </w:t>
      </w:r>
    </w:p>
    <w:p w14:paraId="1503A39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7A7CE8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BAB798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QUINTA - DENÚNCIA E RESCISÃO </w:t>
      </w:r>
    </w:p>
    <w:p w14:paraId="4C62BB8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2C1622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presente instrumento poderá ser denunciado pelo </w:t>
      </w:r>
      <w:r w:rsidRPr="00F84169">
        <w:rPr>
          <w:rFonts w:ascii="Arial" w:eastAsia="Calibri" w:hAnsi="Arial" w:cs="Arial"/>
          <w:b/>
          <w:bCs/>
          <w:sz w:val="18"/>
          <w:szCs w:val="18"/>
        </w:rPr>
        <w:t>COMODANTE</w:t>
      </w:r>
      <w:r w:rsidRPr="00F84169">
        <w:rPr>
          <w:rFonts w:ascii="Arial" w:eastAsia="Calibri" w:hAnsi="Arial" w:cs="Arial"/>
          <w:sz w:val="18"/>
          <w:szCs w:val="18"/>
        </w:rPr>
        <w:t xml:space="preserve">, a qualquer tempo, mediante comunicação escrita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com antecedência mínima de 05 (cinco) dias, contados a partir do recebimento da comunicação, sem a imposição de qualquer tipo de ônus e/ou penalidade. </w:t>
      </w:r>
    </w:p>
    <w:p w14:paraId="4FDEE41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4E0CDC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Termo poderá ser rescindido nas seguintes hipóteses: </w:t>
      </w:r>
    </w:p>
    <w:p w14:paraId="2F431519"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por mútuo acordo entre as Partes, por escrito; </w:t>
      </w:r>
    </w:p>
    <w:p w14:paraId="3B8D36B3"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imediatamente, por qualquer das Partes, quando houver recuperação judicial ou extrajudicial, pedido ou decretação de falência, bem como dissolução ou liquidação judicial ou extrajudicial da outra Parte; e </w:t>
      </w:r>
    </w:p>
    <w:p w14:paraId="337849F8"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imediatamente, pela Parte que comunicar à outra, expressamente, sobre qualquer irregularidade contratual e referida irregularidade não seja sanada em até 15 (quinze) dias contados do recebimento do comunicado. O recebimento poderá ser comprovado por e-mail com confirmação de recebimento ou por correspondência com aviso de recebimento. </w:t>
      </w:r>
    </w:p>
    <w:p w14:paraId="28BA79E0"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4E2447E"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476A5F8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SEXTA - PENALIDADES </w:t>
      </w:r>
    </w:p>
    <w:p w14:paraId="56DEA7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6CD29A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 Parte que infringir quaisquer das cláusulas e condições do presente Termo e não saná-la em até 15 (quinze) dias contados da comunicação por escrito, ficará sujeita ao pagamento de indenização à Parte inocente, correspondente a perdas e danos no montante equivalente ao prejuízo que tiver dado causa, além da rescisão contratual. </w:t>
      </w:r>
    </w:p>
    <w:p w14:paraId="77C3B612"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A2CB88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B0647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SÉTIMA - ÉTICA E CORRUPÇÃO </w:t>
      </w:r>
    </w:p>
    <w:p w14:paraId="5A0B1D5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7728DD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adotarão os mais altos padrões éticos de conduta na condução dos negócios relacionados ao objeto deste Termo, assim como em qualquer outra iniciativa envolvendo as Partes, em conformidade com as normas internacionais e a e legislação brasileira aplicáveis ao tema, mas não se limitando à Lei 12.846, de 1º de agosto de 2013. </w:t>
      </w:r>
    </w:p>
    <w:p w14:paraId="00B76FA2"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 partes comprometem-se, por si, seus empregados, gestores, diretores, representantes legais, prepostos e subcontratados, a: </w:t>
      </w:r>
    </w:p>
    <w:p w14:paraId="18425220" w14:textId="77777777" w:rsidR="00F84169" w:rsidRPr="00F84169" w:rsidRDefault="00F84169" w:rsidP="00F84169">
      <w:pPr>
        <w:autoSpaceDE w:val="0"/>
        <w:autoSpaceDN w:val="0"/>
        <w:adjustRightInd w:val="0"/>
        <w:spacing w:after="278" w:line="240" w:lineRule="auto"/>
        <w:jc w:val="both"/>
        <w:rPr>
          <w:rFonts w:ascii="Arial" w:eastAsia="Calibri" w:hAnsi="Arial" w:cs="Arial"/>
          <w:b/>
          <w:bCs/>
          <w:sz w:val="18"/>
          <w:szCs w:val="18"/>
        </w:rPr>
      </w:pPr>
    </w:p>
    <w:p w14:paraId="435558E9"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Não oferecer, dar, receber ou solicitar, direta ou indiretamente, qualquer vantagem com o objetivo de influenciar inapropriadamente a ação de qualquer funcionário público1 ou recompensá-lo; </w:t>
      </w:r>
    </w:p>
    <w:p w14:paraId="3C40CC55"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Não falsificar ou omitir fatos, com o objetivo de influenciar o seu relacionamento com órgãos públicos; </w:t>
      </w:r>
    </w:p>
    <w:p w14:paraId="1CEBA768"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Não esquematizar ou estabelecer um acordo com terceiros, com ou sem o conhecimento de representantes ou prepostos dos órgãos públicos, visando estabelecer preços em níveis artificiais e não-competitivos; </w:t>
      </w:r>
    </w:p>
    <w:p w14:paraId="1782020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d) </w:t>
      </w:r>
      <w:r w:rsidRPr="00F84169">
        <w:rPr>
          <w:rFonts w:ascii="Arial" w:eastAsia="Calibri" w:hAnsi="Arial" w:cs="Arial"/>
          <w:sz w:val="18"/>
          <w:szCs w:val="18"/>
        </w:rPr>
        <w:t xml:space="preserve">Não causar danos ou ameaçar causar dano, direta ou indiretamente, às pessoas ou sua propriedade, visando influenciar sua participação em relacionamentos com órgãos públicos; e </w:t>
      </w:r>
    </w:p>
    <w:p w14:paraId="719541D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e) </w:t>
      </w:r>
      <w:r w:rsidRPr="00F84169">
        <w:rPr>
          <w:rFonts w:ascii="Arial" w:eastAsia="Calibri" w:hAnsi="Arial" w:cs="Arial"/>
          <w:sz w:val="18"/>
          <w:szCs w:val="18"/>
        </w:rPr>
        <w:t xml:space="preserve">Não destruir, falsificar, alterar ou ocultar provas em inspeções ou fazer declarações falsas a funcionários de órgãos públicos. </w:t>
      </w:r>
    </w:p>
    <w:p w14:paraId="060C2A9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EAE0EC8" w14:textId="5C46ED2C"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r w:rsidRPr="00F84169">
        <w:rPr>
          <w:rFonts w:ascii="Arial" w:eastAsia="Calibri" w:hAnsi="Arial" w:cs="Arial"/>
          <w:sz w:val="18"/>
          <w:szCs w:val="18"/>
        </w:rPr>
        <w:t>As Partes autorizam expressamente a realização de auditorias por parte das outras Partes caso seja formalmente envolvida em uma investigação oficial pelas autoridades competentes do Brasil ou exterior, relacionada a real ou suposta violação à Lei nº 12.846/2013. A auditoria é uma faculdade e somente será realizada mediante notificação prévia a ser enviada à outra Partes no prazo mínimo de 05 (cinco) dias.</w:t>
      </w:r>
    </w:p>
    <w:p w14:paraId="0679EF51"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0EDEB60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FA7FA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OITAVA – DA PROTEÇÃO DE DADOS PESSOAIS </w:t>
      </w:r>
    </w:p>
    <w:p w14:paraId="786C29A8" w14:textId="77777777" w:rsidR="00F84169" w:rsidRDefault="00F84169" w:rsidP="00F84169">
      <w:pPr>
        <w:autoSpaceDE w:val="0"/>
        <w:autoSpaceDN w:val="0"/>
        <w:adjustRightInd w:val="0"/>
        <w:spacing w:after="0" w:line="240" w:lineRule="auto"/>
        <w:jc w:val="both"/>
        <w:rPr>
          <w:rFonts w:ascii="Arial" w:eastAsia="Calibri" w:hAnsi="Arial" w:cs="Arial"/>
          <w:sz w:val="18"/>
          <w:szCs w:val="18"/>
        </w:rPr>
      </w:pPr>
    </w:p>
    <w:p w14:paraId="74FF8088" w14:textId="28058FD8"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e demais normas legais e regulamentares aplicáveis. </w:t>
      </w:r>
    </w:p>
    <w:p w14:paraId="08F2C5F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Caso o objeto envolva o tratamento de dados pessoais com fundamento no consentimento do titular, as partes deverão observar, ao longo de toda a vigência do Termo de Comodato, todas as obrigações legais e regulamentares específicas vinculadas a essa hipótese legal de tratamento. </w:t>
      </w:r>
    </w:p>
    <w:p w14:paraId="64A13F3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Ao receber o requerimento de um titular de dados, na forma prevista nos artigos 16 e 18 da Lei Federal nº 13.709/2018,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w:t>
      </w:r>
    </w:p>
    <w:p w14:paraId="1902FA73"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notificar imediatamente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w:t>
      </w:r>
    </w:p>
    <w:p w14:paraId="224EBC9C"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auxiliá-la, quando for o caso, na elaboração da resposta ao requerimento; e </w:t>
      </w:r>
    </w:p>
    <w:p w14:paraId="41A6744E"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eliminar todos os dados pessoais tratados com base no consentimento em até 60 (sessenta) dias corridos, contados a partir do requerimento do titular. </w:t>
      </w:r>
    </w:p>
    <w:p w14:paraId="29C8A0B1"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armazenarão dados pessoais apenas pelo período necessário ao cumprimento da finalidade para a qual foram originalmente coletados e em conformidade com as hipóteses legais que autorizam o tratamento. </w:t>
      </w:r>
    </w:p>
    <w:p w14:paraId="10C95D4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devem assegurar que o acesso a dados pessoais seja limitado aos empregados, prepostos ou colaboradores e eventuais subcontratados que necessitem acessar os dados pertinentes, na medida em que sejam estritamente necessários para o cumprimento deste Termo de Comodato e da legislação aplicável, assegurando que todos esses indivíduos estejam sujeitos a obrigações de sigilo e confidencialidade. </w:t>
      </w:r>
    </w:p>
    <w:p w14:paraId="180D12E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deve, enquanto operadores de dados pessoais, implementar medidas técnicas e organizacionais apropriadas para o cumprimento das obrigações previstas na Lei Federal nº 13.709/2018. </w:t>
      </w:r>
    </w:p>
    <w:p w14:paraId="489A65FB"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Considerando as características específicas do tratamento de dados pessoais e o estado atual da tecnologia, as partes deverão adotar medidas de segurança, técnicas e administrativas aptas a proteger os dados e informações de acessos não autorizados e de situações acidentais ou ilícitas de destruição, perda, alteração, comunicação ou qualquer forma de tratamento inadequado ou ilícito. </w:t>
      </w:r>
    </w:p>
    <w:p w14:paraId="66472E0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notificar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imediatamente sobre a ocorrência de incidentes de segurança relacionados a dados pessoais, fornecendo informações suficientes para que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cumpra quaisquer deveres de comunicação, dirigidos à Autoridade Nacional de Proteção de Dados e/ou aos titulares dos dados, acerca do incidente de segurança. </w:t>
      </w:r>
    </w:p>
    <w:p w14:paraId="53BD3581"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deverão adotar as medidas cabíveis para auxiliar na investigação e na mitigação das consequências de cada incidente de segurança. </w:t>
      </w:r>
    </w:p>
    <w:p w14:paraId="1CBA7ED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É vedada a transferência de dados pessoais, pelo </w:t>
      </w:r>
      <w:r w:rsidRPr="00F84169">
        <w:rPr>
          <w:rFonts w:ascii="Arial" w:eastAsia="Calibri" w:hAnsi="Arial" w:cs="Arial"/>
          <w:b/>
          <w:bCs/>
          <w:sz w:val="18"/>
          <w:szCs w:val="18"/>
        </w:rPr>
        <w:t>COMODANTE</w:t>
      </w:r>
      <w:r w:rsidRPr="00F84169">
        <w:rPr>
          <w:rFonts w:ascii="Arial" w:eastAsia="Calibri" w:hAnsi="Arial" w:cs="Arial"/>
          <w:sz w:val="18"/>
          <w:szCs w:val="18"/>
        </w:rPr>
        <w:t xml:space="preserve">, para fora do território do Brasil sem o prévio consentimento, por escrito, do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e demonstração da observância da adequada proteção desses dados, cabendo a partes a responsabilidade pelo cumprimento da legislação de proteção de dados ou de privacidade de outro(s) país(es) que for aplicável. </w:t>
      </w:r>
    </w:p>
    <w:p w14:paraId="39A0C3F0"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responderá por quaisquer danos, perdas ou prejuízos causados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a terceiros decorrentes do descumprimento da Lei Federal nº 13.709/2018 e outras normas legais ou regulamentares relacionadas a este Termo de Comodato, não excluindo ou reduzindo essa responsabilidade a fiscalização do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em seu acompanhamento. </w:t>
      </w:r>
    </w:p>
    <w:p w14:paraId="6789B31D"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Eventual subcontratação, mesmo quando autorizada pelo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não exime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das obrigações decorrentes deste ajuste, permanecendo integralmente responsáveis perante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mesmo na hipótese de descumprimento dessas obrigações por subcontratada. </w:t>
      </w:r>
    </w:p>
    <w:p w14:paraId="28A9531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 colocar à disposição do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quando solicitado, toda informação necessária para demonstrar o cumprimento do disposto nesta Cláusula, permitindo a realização de auditorias e inspeções, diretamente pelo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por terceiros por eles indicados, com relação ao tratamento de dados pessoais. </w:t>
      </w:r>
    </w:p>
    <w:p w14:paraId="02E4DD31"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 auxiliar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na elaboração de relatórios de impacto à proteção de dados pessoais, observado o disposto no artigo 38 da Lei Federal nº 13.709/2018, relativo ao objeto deste termo. Se o </w:t>
      </w:r>
      <w:r w:rsidRPr="00F84169">
        <w:rPr>
          <w:rFonts w:ascii="Arial" w:eastAsia="Calibri" w:hAnsi="Arial" w:cs="Arial"/>
          <w:b/>
          <w:bCs/>
          <w:sz w:val="18"/>
          <w:szCs w:val="18"/>
        </w:rPr>
        <w:lastRenderedPageBreak/>
        <w:t xml:space="preserve">COMODATÁRIO </w:t>
      </w:r>
      <w:r w:rsidRPr="00F84169">
        <w:rPr>
          <w:rFonts w:ascii="Arial" w:eastAsia="Calibri" w:hAnsi="Arial" w:cs="Arial"/>
          <w:sz w:val="18"/>
          <w:szCs w:val="18"/>
        </w:rPr>
        <w:t xml:space="preserve">constatar que dados pessoais foram utilizados pelo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para fins ilegais, ilícitos, contrários à moralidade ou mesmo para fins diversos daqueles necessários ao cumprimento deste instrumento,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será notificado para promover a cessação imediata desse uso, sem prejuízo da rescisão do presente ajuste e de sua responsabilização pela integralidade dos danos causados. </w:t>
      </w:r>
    </w:p>
    <w:p w14:paraId="210659C0"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Extinto o presente Termo de Comodato, independentemente do motivo,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em até 10 (dez) dias úteis contados da data de seu encerramento, devolver todos os dados pessoais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eliminá-los, inclusive eventuais cópias, certificando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por escrito, do cumprimento desta obrigação. </w:t>
      </w:r>
    </w:p>
    <w:p w14:paraId="0BADD008"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6126CA5"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BDEB01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NONA - DO FORO </w:t>
      </w:r>
    </w:p>
    <w:p w14:paraId="1916140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F0B612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elegem foro da Comarca da Capital do Estado de São Paulo, para dirimir quaisquer questões decorrentes do presente ajuste renunciando expressamente, a qualquer outro por mais privilegiado que seja ou venha a ser. </w:t>
      </w:r>
    </w:p>
    <w:p w14:paraId="729B04B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E, por estarem acordadas, assinam o presente em x (xx) vias de igual teor para um só fim, perante duas testemunhas a tudo presente. </w:t>
      </w:r>
    </w:p>
    <w:p w14:paraId="40118BF8"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C3383A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5F4F9B34"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COMODATÁRIO </w:t>
      </w:r>
    </w:p>
    <w:p w14:paraId="0C01F070"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4171A44C"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r w:rsidRPr="00F84169">
        <w:rPr>
          <w:rFonts w:ascii="Arial" w:eastAsia="Calibri" w:hAnsi="Arial" w:cs="Arial"/>
          <w:b/>
          <w:bCs/>
          <w:sz w:val="18"/>
          <w:szCs w:val="18"/>
        </w:rPr>
        <w:t>UNIDADE GESTORA</w:t>
      </w:r>
    </w:p>
    <w:p w14:paraId="3FB8C682"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2EA44D55"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ÓRGÃOS TÉCNICOS </w:t>
      </w:r>
    </w:p>
    <w:p w14:paraId="70378321"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1CAE6D3F"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COMODANTE </w:t>
      </w:r>
    </w:p>
    <w:p w14:paraId="6AA1BEDC"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5A23E7DF"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T E S T E M U N H A S: </w:t>
      </w:r>
    </w:p>
    <w:p w14:paraId="2E8329B5"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78E3DA78"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1.) _____________________________ CPF ________________ </w:t>
      </w:r>
    </w:p>
    <w:p w14:paraId="58412601" w14:textId="61344D6E"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2.) _____________________________ CPF _________________ </w:t>
      </w:r>
    </w:p>
    <w:p w14:paraId="565BCA4E" w14:textId="77777777" w:rsidR="00F84169" w:rsidRPr="00F84169" w:rsidRDefault="00F84169" w:rsidP="00F84169">
      <w:pPr>
        <w:spacing w:after="0" w:line="240" w:lineRule="auto"/>
        <w:ind w:left="60" w:right="60"/>
        <w:rPr>
          <w:rFonts w:ascii="Calibri" w:eastAsia="Times New Roman" w:hAnsi="Calibri" w:cs="Calibri"/>
          <w:b/>
          <w:bCs/>
          <w:color w:val="000000"/>
          <w:sz w:val="18"/>
          <w:szCs w:val="18"/>
          <w:lang w:eastAsia="pt-BR"/>
        </w:rPr>
      </w:pPr>
    </w:p>
    <w:p w14:paraId="1A6CF94A" w14:textId="77777777" w:rsidR="00F84169" w:rsidRPr="00F84169" w:rsidRDefault="00F84169" w:rsidP="00F84169">
      <w:pPr>
        <w:spacing w:before="120" w:after="120" w:line="240" w:lineRule="auto"/>
        <w:ind w:left="120" w:right="120"/>
        <w:jc w:val="right"/>
        <w:rPr>
          <w:rFonts w:ascii="Calibri" w:eastAsia="Times New Roman" w:hAnsi="Calibri" w:cs="Calibri"/>
          <w:b/>
          <w:bCs/>
          <w:color w:val="000000"/>
          <w:sz w:val="18"/>
          <w:szCs w:val="18"/>
          <w:lang w:eastAsia="pt-BR"/>
        </w:rPr>
      </w:pPr>
      <w:r w:rsidRPr="00F84169">
        <w:rPr>
          <w:rFonts w:ascii="Calibri" w:eastAsia="Times New Roman" w:hAnsi="Calibri" w:cs="Calibri"/>
          <w:color w:val="000000"/>
          <w:sz w:val="18"/>
          <w:szCs w:val="18"/>
          <w:lang w:eastAsia="pt-BR"/>
        </w:rPr>
        <w:t>São Paulo, na data da assinatura digital.</w:t>
      </w:r>
    </w:p>
    <w:p w14:paraId="61A45563" w14:textId="77777777" w:rsidR="00F84169" w:rsidRPr="00F84169" w:rsidRDefault="00F84169" w:rsidP="00F84169">
      <w:pPr>
        <w:spacing w:after="0" w:line="240" w:lineRule="auto"/>
        <w:ind w:left="60" w:right="60"/>
        <w:jc w:val="center"/>
        <w:rPr>
          <w:rFonts w:ascii="Calibri" w:eastAsia="Times New Roman" w:hAnsi="Calibri" w:cs="Calibri"/>
          <w:b/>
          <w:bCs/>
          <w:color w:val="000000"/>
          <w:sz w:val="18"/>
          <w:szCs w:val="18"/>
          <w:lang w:eastAsia="pt-BR"/>
        </w:rPr>
      </w:pPr>
    </w:p>
    <w:p w14:paraId="7912D3F6" w14:textId="1320A88D" w:rsidR="00F84169" w:rsidRPr="002E26EE" w:rsidRDefault="002E26EE" w:rsidP="00F84169">
      <w:pPr>
        <w:spacing w:after="0" w:line="240" w:lineRule="auto"/>
        <w:ind w:left="60" w:right="60"/>
        <w:jc w:val="center"/>
        <w:rPr>
          <w:rFonts w:ascii="Arial" w:eastAsia="Times New Roman" w:hAnsi="Arial" w:cs="Arial"/>
          <w:color w:val="000000"/>
          <w:sz w:val="20"/>
          <w:szCs w:val="20"/>
          <w:lang w:eastAsia="pt-BR"/>
        </w:rPr>
      </w:pPr>
      <w:r w:rsidRPr="002E26EE">
        <w:rPr>
          <w:rFonts w:ascii="Calibri" w:eastAsia="Times New Roman" w:hAnsi="Calibri" w:cs="Calibri"/>
          <w:bCs/>
          <w:color w:val="000000"/>
          <w:sz w:val="20"/>
          <w:szCs w:val="20"/>
          <w:lang w:eastAsia="pt-BR"/>
        </w:rPr>
        <w:t>SIMONE ROSA DE OLIVEIRA COSTA</w:t>
      </w:r>
      <w:r w:rsidRPr="002E26EE">
        <w:rPr>
          <w:rFonts w:ascii="Calibri" w:eastAsia="Times New Roman" w:hAnsi="Calibri" w:cs="Calibri"/>
          <w:bCs/>
          <w:color w:val="000000"/>
          <w:sz w:val="20"/>
          <w:szCs w:val="20"/>
          <w:lang w:eastAsia="pt-BR"/>
        </w:rPr>
        <w:br/>
        <w:t>OF. ADMINISTRATIVO</w:t>
      </w:r>
    </w:p>
    <w:p w14:paraId="6AF21454" w14:textId="19610EC4" w:rsidR="003D577F" w:rsidRPr="00F84169" w:rsidRDefault="003D577F" w:rsidP="00F84169">
      <w:pPr>
        <w:spacing w:before="120" w:after="120" w:line="240" w:lineRule="auto"/>
        <w:ind w:left="120" w:right="120"/>
        <w:jc w:val="right"/>
        <w:rPr>
          <w:rFonts w:ascii="Arial" w:eastAsia="Times New Roman" w:hAnsi="Arial" w:cs="Arial"/>
          <w:color w:val="000000"/>
          <w:sz w:val="18"/>
          <w:szCs w:val="18"/>
          <w:lang w:eastAsia="pt-BR"/>
        </w:rPr>
      </w:pPr>
    </w:p>
    <w:sectPr w:rsidR="003D577F" w:rsidRPr="00F84169" w:rsidSect="002E26EE">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243564" w:rsidRDefault="00243564" w:rsidP="00445FE1">
      <w:pPr>
        <w:spacing w:after="0" w:line="240" w:lineRule="auto"/>
      </w:pPr>
      <w:r>
        <w:separator/>
      </w:r>
    </w:p>
  </w:endnote>
  <w:endnote w:type="continuationSeparator" w:id="0">
    <w:p w14:paraId="12185A07" w14:textId="77777777" w:rsidR="00243564" w:rsidRDefault="00243564"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243564" w:rsidRDefault="00243564">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55EE567A" w:rsidR="00243564" w:rsidRDefault="0024356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F4C2D">
                            <w:rPr>
                              <w:rFonts w:ascii="Times New Roman"/>
                              <w:noProof/>
                              <w:sz w:val="18"/>
                            </w:rPr>
                            <w:t>59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F4C2D">
                            <w:rPr>
                              <w:rFonts w:ascii="Times New Roman"/>
                              <w:noProof/>
                              <w:spacing w:val="-10"/>
                              <w:sz w:val="18"/>
                            </w:rPr>
                            <w:t>63</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55EE567A" w:rsidR="00243564" w:rsidRDefault="0024356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F4C2D">
                      <w:rPr>
                        <w:rFonts w:ascii="Times New Roman"/>
                        <w:noProof/>
                        <w:sz w:val="18"/>
                      </w:rPr>
                      <w:t>59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F4C2D">
                      <w:rPr>
                        <w:rFonts w:ascii="Times New Roman"/>
                        <w:noProof/>
                        <w:spacing w:val="-10"/>
                        <w:sz w:val="18"/>
                      </w:rPr>
                      <w:t>63</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243564" w:rsidRDefault="00243564" w:rsidP="00445FE1">
      <w:pPr>
        <w:spacing w:after="0" w:line="240" w:lineRule="auto"/>
      </w:pPr>
      <w:r>
        <w:separator/>
      </w:r>
    </w:p>
  </w:footnote>
  <w:footnote w:type="continuationSeparator" w:id="0">
    <w:p w14:paraId="7E21C764" w14:textId="77777777" w:rsidR="00243564" w:rsidRDefault="00243564"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243564" w:rsidRDefault="00243564">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243564" w:rsidRPr="00445FE1" w:rsidRDefault="00243564"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212A98"/>
    <w:multiLevelType w:val="hybridMultilevel"/>
    <w:tmpl w:val="25FED2AA"/>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3"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4"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5"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6"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7"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8"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9"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3"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1B1276"/>
    <w:multiLevelType w:val="multilevel"/>
    <w:tmpl w:val="E0DE508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6" w15:restartNumberingAfterBreak="0">
    <w:nsid w:val="51765466"/>
    <w:multiLevelType w:val="hybridMultilevel"/>
    <w:tmpl w:val="0A583598"/>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B1D1606"/>
    <w:multiLevelType w:val="hybridMultilevel"/>
    <w:tmpl w:val="0CCA0DC6"/>
    <w:lvl w:ilvl="0" w:tplc="BAF4AB74">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0DCCF1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D3452B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85449A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00CFF3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C9268F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812B6E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64E80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B6EC4A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4"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6" w15:restartNumberingAfterBreak="0">
    <w:nsid w:val="7442678F"/>
    <w:multiLevelType w:val="hybridMultilevel"/>
    <w:tmpl w:val="5B566DE6"/>
    <w:lvl w:ilvl="0" w:tplc="B44C6FA2">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3DCC0878">
      <w:start w:val="1"/>
      <w:numFmt w:val="lowerLetter"/>
      <w:lvlText w:val="%2"/>
      <w:lvlJc w:val="left"/>
      <w:pPr>
        <w:ind w:left="144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432ECEC">
      <w:start w:val="1"/>
      <w:numFmt w:val="lowerRoman"/>
      <w:lvlText w:val="%3"/>
      <w:lvlJc w:val="left"/>
      <w:pPr>
        <w:ind w:left="216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D0E17A4">
      <w:start w:val="1"/>
      <w:numFmt w:val="decimal"/>
      <w:lvlText w:val="%4"/>
      <w:lvlJc w:val="left"/>
      <w:pPr>
        <w:ind w:left="288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63CE37B2">
      <w:start w:val="1"/>
      <w:numFmt w:val="lowerLetter"/>
      <w:lvlText w:val="%5"/>
      <w:lvlJc w:val="left"/>
      <w:pPr>
        <w:ind w:left="360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278234DE">
      <w:start w:val="1"/>
      <w:numFmt w:val="lowerRoman"/>
      <w:lvlText w:val="%6"/>
      <w:lvlJc w:val="left"/>
      <w:pPr>
        <w:ind w:left="432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B150E3F0">
      <w:start w:val="1"/>
      <w:numFmt w:val="decimal"/>
      <w:lvlText w:val="%7"/>
      <w:lvlJc w:val="left"/>
      <w:pPr>
        <w:ind w:left="504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EB3CF8FA">
      <w:start w:val="1"/>
      <w:numFmt w:val="lowerLetter"/>
      <w:lvlText w:val="%8"/>
      <w:lvlJc w:val="left"/>
      <w:pPr>
        <w:ind w:left="576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1F58BA44">
      <w:start w:val="1"/>
      <w:numFmt w:val="lowerRoman"/>
      <w:lvlText w:val="%9"/>
      <w:lvlJc w:val="left"/>
      <w:pPr>
        <w:ind w:left="648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8"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9"/>
  </w:num>
  <w:num w:numId="3">
    <w:abstractNumId w:val="11"/>
  </w:num>
  <w:num w:numId="4">
    <w:abstractNumId w:val="3"/>
  </w:num>
  <w:num w:numId="5">
    <w:abstractNumId w:val="16"/>
  </w:num>
  <w:num w:numId="6">
    <w:abstractNumId w:val="6"/>
  </w:num>
  <w:num w:numId="7">
    <w:abstractNumId w:val="19"/>
  </w:num>
  <w:num w:numId="8">
    <w:abstractNumId w:val="7"/>
  </w:num>
  <w:num w:numId="9">
    <w:abstractNumId w:val="31"/>
  </w:num>
  <w:num w:numId="10">
    <w:abstractNumId w:val="4"/>
  </w:num>
  <w:num w:numId="11">
    <w:abstractNumId w:val="25"/>
  </w:num>
  <w:num w:numId="12">
    <w:abstractNumId w:val="35"/>
  </w:num>
  <w:num w:numId="13">
    <w:abstractNumId w:val="37"/>
  </w:num>
  <w:num w:numId="14">
    <w:abstractNumId w:val="1"/>
  </w:num>
  <w:num w:numId="15">
    <w:abstractNumId w:val="30"/>
  </w:num>
  <w:num w:numId="16">
    <w:abstractNumId w:val="38"/>
  </w:num>
  <w:num w:numId="17">
    <w:abstractNumId w:val="33"/>
  </w:num>
  <w:num w:numId="18">
    <w:abstractNumId w:val="22"/>
  </w:num>
  <w:num w:numId="19">
    <w:abstractNumId w:val="17"/>
  </w:num>
  <w:num w:numId="20">
    <w:abstractNumId w:val="29"/>
  </w:num>
  <w:num w:numId="21">
    <w:abstractNumId w:val="0"/>
  </w:num>
  <w:num w:numId="22">
    <w:abstractNumId w:val="8"/>
  </w:num>
  <w:num w:numId="23">
    <w:abstractNumId w:val="12"/>
  </w:num>
  <w:num w:numId="24">
    <w:abstractNumId w:val="5"/>
  </w:num>
  <w:num w:numId="25">
    <w:abstractNumId w:val="23"/>
  </w:num>
  <w:num w:numId="26">
    <w:abstractNumId w:val="27"/>
  </w:num>
  <w:num w:numId="27">
    <w:abstractNumId w:val="10"/>
  </w:num>
  <w:num w:numId="28">
    <w:abstractNumId w:val="28"/>
  </w:num>
  <w:num w:numId="29">
    <w:abstractNumId w:val="21"/>
  </w:num>
  <w:num w:numId="30">
    <w:abstractNumId w:val="9"/>
  </w:num>
  <w:num w:numId="31">
    <w:abstractNumId w:val="20"/>
  </w:num>
  <w:num w:numId="32">
    <w:abstractNumId w:val="13"/>
  </w:num>
  <w:num w:numId="33">
    <w:abstractNumId w:val="18"/>
  </w:num>
  <w:num w:numId="34">
    <w:abstractNumId w:val="34"/>
  </w:num>
  <w:num w:numId="35">
    <w:abstractNumId w:val="24"/>
  </w:num>
  <w:num w:numId="36">
    <w:abstractNumId w:val="36"/>
  </w:num>
  <w:num w:numId="37">
    <w:abstractNumId w:val="14"/>
  </w:num>
  <w:num w:numId="38">
    <w:abstractNumId w:val="32"/>
  </w:num>
  <w:num w:numId="3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0F7E0D"/>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0E67"/>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3564"/>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26E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6B87"/>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978A3"/>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3541"/>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4C2D"/>
    <w:rsid w:val="007F7A61"/>
    <w:rsid w:val="00810474"/>
    <w:rsid w:val="0081215E"/>
    <w:rsid w:val="008169A2"/>
    <w:rsid w:val="00820D7A"/>
    <w:rsid w:val="00821811"/>
    <w:rsid w:val="008365BC"/>
    <w:rsid w:val="008509E0"/>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23A37"/>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06ACC"/>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C49EE"/>
    <w:rsid w:val="00BD0376"/>
    <w:rsid w:val="00BD0A1A"/>
    <w:rsid w:val="00BD255B"/>
    <w:rsid w:val="00BD45E8"/>
    <w:rsid w:val="00BE3E5C"/>
    <w:rsid w:val="00BF7047"/>
    <w:rsid w:val="00C00BF5"/>
    <w:rsid w:val="00C11B71"/>
    <w:rsid w:val="00C12B0C"/>
    <w:rsid w:val="00C168C0"/>
    <w:rsid w:val="00C16C57"/>
    <w:rsid w:val="00C20EE7"/>
    <w:rsid w:val="00C33A55"/>
    <w:rsid w:val="00C40A4B"/>
    <w:rsid w:val="00C4236E"/>
    <w:rsid w:val="00C42B04"/>
    <w:rsid w:val="00C50BBB"/>
    <w:rsid w:val="00C518AF"/>
    <w:rsid w:val="00C520BE"/>
    <w:rsid w:val="00C54C45"/>
    <w:rsid w:val="00C62913"/>
    <w:rsid w:val="00C661C9"/>
    <w:rsid w:val="00C724E8"/>
    <w:rsid w:val="00C80542"/>
    <w:rsid w:val="00C80C7F"/>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361D"/>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257CB"/>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84169"/>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850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EB92-2DA3-4528-8757-51BF9B9DD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63</Pages>
  <Words>35812</Words>
  <Characters>193390</Characters>
  <Application>Microsoft Office Word</Application>
  <DocSecurity>0</DocSecurity>
  <Lines>1611</Lines>
  <Paragraphs>457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FATIMA CONTIERI FONSECA</cp:lastModifiedBy>
  <cp:revision>6</cp:revision>
  <dcterms:created xsi:type="dcterms:W3CDTF">2026-06-12T14:09:00Z</dcterms:created>
  <dcterms:modified xsi:type="dcterms:W3CDTF">2026-06-15T15:02:00Z</dcterms:modified>
</cp:coreProperties>
</file>